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F65E6" w14:textId="125BB9D5" w:rsidR="00B64F78" w:rsidRPr="00986866" w:rsidRDefault="00B64F78" w:rsidP="00B64F78">
      <w:pPr>
        <w:spacing w:before="120" w:after="120" w:line="240" w:lineRule="auto"/>
        <w:jc w:val="center"/>
        <w:rPr>
          <w:rFonts w:ascii="Arial" w:hAnsi="Arial" w:cs="Arial"/>
        </w:rPr>
      </w:pPr>
    </w:p>
    <w:p w14:paraId="0514E806" w14:textId="77777777" w:rsidR="00B64F78" w:rsidRPr="00986866" w:rsidRDefault="00B64F78" w:rsidP="00B64F78">
      <w:pPr>
        <w:spacing w:before="120" w:after="120" w:line="240" w:lineRule="auto"/>
        <w:rPr>
          <w:rFonts w:ascii="Arial" w:hAnsi="Arial" w:cs="Arial"/>
        </w:rPr>
      </w:pPr>
    </w:p>
    <w:p w14:paraId="3F2C884C" w14:textId="77777777" w:rsidR="00F720DA" w:rsidRDefault="00F720DA" w:rsidP="00B64F78">
      <w:pPr>
        <w:spacing w:beforeLines="60" w:before="144" w:afterLines="60" w:after="144" w:line="240" w:lineRule="auto"/>
        <w:rPr>
          <w:rFonts w:ascii="Alliance Platt Bold" w:eastAsia="Arial" w:hAnsi="Alliance Platt Bold" w:cs="Arial"/>
          <w:b/>
          <w:color w:val="FFFFFF"/>
          <w:sz w:val="20"/>
          <w:szCs w:val="20"/>
        </w:rPr>
      </w:pPr>
    </w:p>
    <w:p w14:paraId="1B2AE120"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74C6940"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09FDC74"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077A151F"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198CC90D"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3B9D0B6"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5E4221F"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F437E41"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300D977" w14:textId="2AB90EC0" w:rsidR="009F084F" w:rsidRDefault="009F084F" w:rsidP="009F084F">
      <w:pPr>
        <w:spacing w:beforeLines="60" w:before="144" w:afterLines="60" w:after="144" w:line="240" w:lineRule="auto"/>
        <w:jc w:val="center"/>
        <w:rPr>
          <w:rFonts w:ascii="Alliance Platt Bold" w:eastAsia="Arial" w:hAnsi="Alliance Platt Bold" w:cs="Arial"/>
          <w:b/>
          <w:color w:val="auto"/>
          <w:sz w:val="40"/>
          <w:szCs w:val="40"/>
        </w:rPr>
      </w:pPr>
      <w:r>
        <w:rPr>
          <w:rFonts w:ascii="Alliance Platt Bold" w:eastAsia="Arial" w:hAnsi="Alliance Platt Bold" w:cs="Arial"/>
          <w:b/>
          <w:color w:val="auto"/>
          <w:sz w:val="40"/>
          <w:szCs w:val="40"/>
        </w:rPr>
        <w:t>CARATULA</w:t>
      </w:r>
    </w:p>
    <w:p w14:paraId="40761672" w14:textId="6CDC2A58" w:rsidR="009F084F" w:rsidRDefault="009F084F" w:rsidP="009F084F">
      <w:pPr>
        <w:spacing w:beforeLines="60" w:before="144" w:afterLines="60" w:after="144" w:line="240" w:lineRule="auto"/>
        <w:jc w:val="center"/>
        <w:rPr>
          <w:rFonts w:ascii="Alliance Platt Bold" w:eastAsia="Arial" w:hAnsi="Alliance Platt Bold" w:cs="Arial"/>
          <w:b/>
          <w:color w:val="auto"/>
          <w:sz w:val="40"/>
          <w:szCs w:val="40"/>
        </w:rPr>
      </w:pPr>
      <w:r>
        <w:rPr>
          <w:rFonts w:ascii="Alliance Platt Bold" w:eastAsia="Arial" w:hAnsi="Alliance Platt Bold" w:cs="Arial"/>
          <w:b/>
          <w:color w:val="auto"/>
          <w:sz w:val="40"/>
          <w:szCs w:val="40"/>
        </w:rPr>
        <w:t xml:space="preserve">DE </w:t>
      </w:r>
    </w:p>
    <w:p w14:paraId="2E9ECA4A" w14:textId="0F93F374" w:rsidR="009F084F" w:rsidRDefault="009F084F" w:rsidP="009F084F">
      <w:pPr>
        <w:spacing w:beforeLines="60" w:before="144" w:afterLines="60" w:after="144" w:line="240" w:lineRule="auto"/>
        <w:jc w:val="center"/>
        <w:rPr>
          <w:rFonts w:ascii="Alliance Platt Bold" w:eastAsia="Arial" w:hAnsi="Alliance Platt Bold" w:cs="Arial"/>
          <w:b/>
          <w:color w:val="auto"/>
          <w:sz w:val="40"/>
          <w:szCs w:val="40"/>
        </w:rPr>
      </w:pPr>
      <w:r>
        <w:rPr>
          <w:rFonts w:ascii="Alliance Platt Bold" w:eastAsia="Arial" w:hAnsi="Alliance Platt Bold" w:cs="Arial"/>
          <w:b/>
          <w:color w:val="auto"/>
          <w:sz w:val="40"/>
          <w:szCs w:val="40"/>
        </w:rPr>
        <w:t>LA POLITICA</w:t>
      </w:r>
    </w:p>
    <w:p w14:paraId="3244A298" w14:textId="77777777" w:rsidR="009F084F" w:rsidRPr="009F084F" w:rsidRDefault="009F084F" w:rsidP="009F084F">
      <w:pPr>
        <w:spacing w:beforeLines="60" w:before="144" w:afterLines="60" w:after="144" w:line="240" w:lineRule="auto"/>
        <w:rPr>
          <w:rFonts w:ascii="Alliance Platt Bold" w:eastAsia="Arial" w:hAnsi="Alliance Platt Bold" w:cs="Arial"/>
          <w:b/>
          <w:color w:val="auto"/>
          <w:sz w:val="40"/>
          <w:szCs w:val="40"/>
        </w:rPr>
      </w:pPr>
    </w:p>
    <w:p w14:paraId="4C98DF09"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48681596"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4A635F7"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DC5669A"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9679CB3"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D48F5F2"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44C2B816"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4288B72B"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0C62CE8D"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2E01B24"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A64D029"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30A32347"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353BC00A"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EF1C17B"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652A1DA7"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7E9DA944"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0B02B06F"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BB8D911"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2906E7FC" w14:textId="77777777" w:rsidR="009F084F" w:rsidRDefault="009F084F" w:rsidP="00B64F78">
      <w:pPr>
        <w:spacing w:beforeLines="60" w:before="144" w:afterLines="60" w:after="144" w:line="240" w:lineRule="auto"/>
        <w:rPr>
          <w:rFonts w:ascii="Alliance Platt Bold" w:eastAsia="Arial" w:hAnsi="Alliance Platt Bold" w:cs="Arial"/>
          <w:b/>
          <w:color w:val="FFFFFF"/>
          <w:sz w:val="20"/>
          <w:szCs w:val="20"/>
        </w:rPr>
      </w:pPr>
    </w:p>
    <w:p w14:paraId="571573FC" w14:textId="77777777" w:rsidR="00B64F78" w:rsidRPr="00F720DA" w:rsidRDefault="00B64F78" w:rsidP="00F720DA">
      <w:pPr>
        <w:pStyle w:val="Ttulo10"/>
      </w:pPr>
      <w:bookmarkStart w:id="0" w:name="_Toc461441553"/>
      <w:bookmarkStart w:id="1" w:name="_Toc151000131"/>
      <w:r w:rsidRPr="00F720DA">
        <w:lastRenderedPageBreak/>
        <w:t>OBJETIVO</w:t>
      </w:r>
      <w:bookmarkEnd w:id="0"/>
      <w:bookmarkEnd w:id="1"/>
    </w:p>
    <w:p w14:paraId="6D0F7086" w14:textId="797D3D34" w:rsidR="00B64F78" w:rsidRPr="00F822F1" w:rsidRDefault="00AC564E" w:rsidP="00B64F78">
      <w:pPr>
        <w:spacing w:line="240" w:lineRule="auto"/>
        <w:ind w:left="709"/>
        <w:rPr>
          <w:rFonts w:ascii="Alliance Platt Light" w:hAnsi="Alliance Platt Light" w:cs="Arial"/>
          <w:color w:val="auto"/>
        </w:rPr>
      </w:pPr>
      <w:r w:rsidRPr="00F822F1">
        <w:rPr>
          <w:rFonts w:ascii="Alliance Platt Light" w:hAnsi="Alliance Platt Light" w:cs="Arial"/>
          <w:color w:val="auto"/>
        </w:rPr>
        <w:t xml:space="preserve">Documentar los </w:t>
      </w:r>
      <w:r w:rsidR="00E75F18" w:rsidRPr="00F822F1">
        <w:rPr>
          <w:rFonts w:ascii="Alliance Platt Light" w:hAnsi="Alliance Platt Light" w:cs="Arial"/>
          <w:color w:val="auto"/>
        </w:rPr>
        <w:t xml:space="preserve">compromisos, </w:t>
      </w:r>
      <w:r w:rsidRPr="00F822F1">
        <w:rPr>
          <w:rFonts w:ascii="Alliance Platt Light" w:hAnsi="Alliance Platt Light" w:cs="Arial"/>
          <w:color w:val="auto"/>
        </w:rPr>
        <w:t>lineamientos</w:t>
      </w:r>
      <w:r w:rsidR="00E75F18" w:rsidRPr="00F822F1">
        <w:rPr>
          <w:rFonts w:ascii="Alliance Platt Light" w:hAnsi="Alliance Platt Light" w:cs="Arial"/>
          <w:color w:val="auto"/>
        </w:rPr>
        <w:t xml:space="preserve"> y</w:t>
      </w:r>
      <w:r w:rsidRPr="00F822F1">
        <w:rPr>
          <w:rFonts w:ascii="Alliance Platt Light" w:hAnsi="Alliance Platt Light" w:cs="Arial"/>
          <w:color w:val="auto"/>
        </w:rPr>
        <w:t xml:space="preserve"> propósitos de alto nivel </w:t>
      </w:r>
      <w:r w:rsidR="003F309F" w:rsidRPr="00F822F1">
        <w:rPr>
          <w:rFonts w:ascii="Alliance Platt Light" w:hAnsi="Alliance Platt Light" w:cs="Arial"/>
          <w:color w:val="auto"/>
        </w:rPr>
        <w:t>para el</w:t>
      </w:r>
      <w:r w:rsidRPr="00F822F1">
        <w:rPr>
          <w:rFonts w:ascii="Alliance Platt Light" w:hAnsi="Alliance Platt Light" w:cs="Arial"/>
          <w:color w:val="auto"/>
        </w:rPr>
        <w:t xml:space="preserve"> sistema de gestión</w:t>
      </w:r>
      <w:r w:rsidR="003F309F" w:rsidRPr="00F822F1">
        <w:rPr>
          <w:rFonts w:ascii="Alliance Platt Light" w:hAnsi="Alliance Platt Light" w:cs="Arial"/>
          <w:color w:val="auto"/>
        </w:rPr>
        <w:t xml:space="preserve"> </w:t>
      </w:r>
      <w:r w:rsidR="00D065EE" w:rsidRPr="00F822F1">
        <w:rPr>
          <w:rFonts w:ascii="Alliance Platt Light" w:hAnsi="Alliance Platt Light" w:cs="Arial"/>
          <w:color w:val="auto"/>
        </w:rPr>
        <w:t xml:space="preserve">de </w:t>
      </w:r>
      <w:r w:rsidR="00D90E7B" w:rsidRPr="00F822F1">
        <w:rPr>
          <w:rFonts w:ascii="Alliance Platt Light" w:hAnsi="Alliance Platt Light" w:cs="Arial"/>
          <w:color w:val="auto"/>
        </w:rPr>
        <w:t>la continuidad del negocio</w:t>
      </w:r>
      <w:r w:rsidR="00D065EE" w:rsidRPr="00F822F1">
        <w:rPr>
          <w:rFonts w:ascii="Alliance Platt Light" w:hAnsi="Alliance Platt Light" w:cs="Arial"/>
          <w:color w:val="auto"/>
        </w:rPr>
        <w:t xml:space="preserve"> </w:t>
      </w:r>
      <w:r w:rsidR="003F309F" w:rsidRPr="00F822F1">
        <w:rPr>
          <w:rFonts w:ascii="Alliance Platt Light" w:hAnsi="Alliance Platt Light" w:cs="Arial"/>
          <w:color w:val="auto"/>
        </w:rPr>
        <w:t xml:space="preserve">en una política que sirva para orientar y dirigir a la organización hacia el cumplimiento de sus objetivos. </w:t>
      </w:r>
    </w:p>
    <w:p w14:paraId="045CA6B1" w14:textId="77777777" w:rsidR="00B64F78" w:rsidRPr="00986866" w:rsidRDefault="00B64F78" w:rsidP="00F720DA">
      <w:pPr>
        <w:pStyle w:val="Ttulo10"/>
      </w:pPr>
      <w:bookmarkStart w:id="2" w:name="_Toc461441554"/>
      <w:bookmarkStart w:id="3" w:name="_Toc151000132"/>
      <w:r w:rsidRPr="00986866">
        <w:t>REFERENCIAS</w:t>
      </w:r>
      <w:bookmarkEnd w:id="2"/>
      <w:bookmarkEnd w:id="3"/>
    </w:p>
    <w:p w14:paraId="515AAF51" w14:textId="6566E9CF" w:rsidR="00B64F78" w:rsidRDefault="00B64F78" w:rsidP="00F720DA">
      <w:pPr>
        <w:spacing w:after="0" w:line="240" w:lineRule="auto"/>
        <w:ind w:firstLine="567"/>
        <w:rPr>
          <w:rFonts w:ascii="Alliance Platt Light" w:hAnsi="Alliance Platt Light" w:cs="Arial"/>
        </w:rPr>
      </w:pPr>
      <w:r w:rsidRPr="00F720DA">
        <w:rPr>
          <w:rFonts w:ascii="Alliance Platt Light" w:hAnsi="Alliance Platt Light" w:cs="Arial"/>
        </w:rPr>
        <w:t xml:space="preserve">Norma ISO </w:t>
      </w:r>
      <w:r w:rsidR="00D90E7B" w:rsidRPr="00F720DA">
        <w:rPr>
          <w:rFonts w:ascii="Alliance Platt Light" w:hAnsi="Alliance Platt Light" w:cs="Arial"/>
        </w:rPr>
        <w:t>22301</w:t>
      </w:r>
    </w:p>
    <w:p w14:paraId="6C7CDEB5" w14:textId="60A0C5A2" w:rsidR="00F720DA" w:rsidRDefault="00F720DA" w:rsidP="00F720DA">
      <w:pPr>
        <w:spacing w:after="0" w:line="240" w:lineRule="auto"/>
        <w:ind w:firstLine="567"/>
        <w:rPr>
          <w:rFonts w:ascii="Alliance Platt Light" w:hAnsi="Alliance Platt Light" w:cs="Arial"/>
        </w:rPr>
      </w:pPr>
      <w:r>
        <w:rPr>
          <w:rFonts w:ascii="Alliance Platt Light" w:hAnsi="Alliance Platt Light" w:cs="Arial"/>
        </w:rPr>
        <w:t>Norma ISO 9001</w:t>
      </w:r>
    </w:p>
    <w:p w14:paraId="0A176B0A" w14:textId="1036DD65" w:rsidR="00F720DA" w:rsidRPr="00F720DA" w:rsidRDefault="00F720DA" w:rsidP="00F720DA">
      <w:pPr>
        <w:spacing w:after="0" w:line="240" w:lineRule="auto"/>
        <w:ind w:firstLine="567"/>
        <w:rPr>
          <w:rFonts w:ascii="Alliance Platt Light" w:hAnsi="Alliance Platt Light" w:cs="Arial"/>
        </w:rPr>
      </w:pPr>
      <w:r>
        <w:rPr>
          <w:rFonts w:ascii="Alliance Platt Light" w:hAnsi="Alliance Platt Light" w:cs="Arial"/>
        </w:rPr>
        <w:t>Otras</w:t>
      </w:r>
    </w:p>
    <w:p w14:paraId="1F049297" w14:textId="77777777" w:rsidR="00B64F78" w:rsidRPr="00986866" w:rsidRDefault="00B64F78" w:rsidP="00F720DA">
      <w:pPr>
        <w:pStyle w:val="Ttulo10"/>
      </w:pPr>
      <w:bookmarkStart w:id="4" w:name="_Toc461441555"/>
      <w:bookmarkStart w:id="5" w:name="_Toc151000133"/>
      <w:r w:rsidRPr="00986866">
        <w:t>ALCANCE</w:t>
      </w:r>
      <w:bookmarkEnd w:id="4"/>
      <w:bookmarkEnd w:id="5"/>
    </w:p>
    <w:p w14:paraId="0D786E5F" w14:textId="5C8F7634" w:rsidR="00B64F78" w:rsidRPr="00F822F1" w:rsidRDefault="001B692D" w:rsidP="00B64F78">
      <w:pPr>
        <w:spacing w:line="240" w:lineRule="auto"/>
        <w:ind w:left="709"/>
        <w:rPr>
          <w:rFonts w:ascii="Alliance Platt Light" w:hAnsi="Alliance Platt Light" w:cs="Arial"/>
          <w:color w:val="auto"/>
        </w:rPr>
      </w:pPr>
      <w:r w:rsidRPr="00F822F1">
        <w:rPr>
          <w:rFonts w:ascii="Alliance Platt Light" w:hAnsi="Alliance Platt Light" w:cs="Arial"/>
          <w:color w:val="000000" w:themeColor="text1"/>
        </w:rPr>
        <w:t xml:space="preserve">La política es aplicable </w:t>
      </w:r>
      <w:r w:rsidR="00D775EE" w:rsidRPr="00F822F1">
        <w:rPr>
          <w:rFonts w:ascii="Alliance Platt Light" w:hAnsi="Alliance Platt Light" w:cs="Arial"/>
          <w:color w:val="000000" w:themeColor="text1"/>
        </w:rPr>
        <w:t xml:space="preserve">al </w:t>
      </w:r>
      <w:r w:rsidR="009C340C" w:rsidRPr="00F822F1">
        <w:rPr>
          <w:rFonts w:ascii="Alliance Platt Light" w:hAnsi="Alliance Platt Light" w:cs="Arial"/>
          <w:color w:val="000000" w:themeColor="text1"/>
        </w:rPr>
        <w:t>S</w:t>
      </w:r>
      <w:r w:rsidR="00D775EE" w:rsidRPr="00F822F1">
        <w:rPr>
          <w:rFonts w:ascii="Alliance Platt Light" w:hAnsi="Alliance Platt Light" w:cs="Arial"/>
          <w:color w:val="000000" w:themeColor="text1"/>
        </w:rPr>
        <w:t xml:space="preserve">istema de </w:t>
      </w:r>
      <w:r w:rsidR="009C340C" w:rsidRPr="00F822F1">
        <w:rPr>
          <w:rFonts w:ascii="Alliance Platt Light" w:hAnsi="Alliance Platt Light" w:cs="Arial"/>
          <w:color w:val="000000" w:themeColor="text1"/>
        </w:rPr>
        <w:t>G</w:t>
      </w:r>
      <w:r w:rsidR="00D775EE" w:rsidRPr="00F822F1">
        <w:rPr>
          <w:rFonts w:ascii="Alliance Platt Light" w:hAnsi="Alliance Platt Light" w:cs="Arial"/>
          <w:color w:val="000000" w:themeColor="text1"/>
        </w:rPr>
        <w:t xml:space="preserve">estión </w:t>
      </w:r>
      <w:r w:rsidR="00795FCD" w:rsidRPr="00F822F1">
        <w:rPr>
          <w:rFonts w:ascii="Alliance Platt Light" w:hAnsi="Alliance Platt Light" w:cs="Arial"/>
          <w:color w:val="000000" w:themeColor="text1"/>
        </w:rPr>
        <w:t xml:space="preserve">de </w:t>
      </w:r>
      <w:r w:rsidR="00625E94" w:rsidRPr="00F822F1">
        <w:rPr>
          <w:rFonts w:ascii="Alliance Platt Light" w:hAnsi="Alliance Platt Light" w:cs="Arial"/>
          <w:color w:val="000000" w:themeColor="text1"/>
        </w:rPr>
        <w:t>Continuidad del Negocio</w:t>
      </w:r>
      <w:r w:rsidR="00CA0821" w:rsidRPr="00F822F1">
        <w:rPr>
          <w:rFonts w:ascii="Alliance Platt Light" w:hAnsi="Alliance Platt Light" w:cs="Arial"/>
          <w:color w:val="000000" w:themeColor="text1"/>
        </w:rPr>
        <w:t xml:space="preserve"> </w:t>
      </w:r>
      <w:r w:rsidR="00D775EE" w:rsidRPr="00F822F1">
        <w:rPr>
          <w:rFonts w:ascii="Alliance Platt Light" w:hAnsi="Alliance Platt Light" w:cs="Arial"/>
          <w:color w:val="000000" w:themeColor="text1"/>
        </w:rPr>
        <w:t xml:space="preserve">de la </w:t>
      </w:r>
      <w:r w:rsidR="00CA0821" w:rsidRPr="00F822F1">
        <w:rPr>
          <w:rFonts w:ascii="Alliance Platt Light" w:hAnsi="Alliance Platt Light" w:cs="Arial"/>
          <w:color w:val="000000" w:themeColor="text1"/>
        </w:rPr>
        <w:t xml:space="preserve">organización, </w:t>
      </w:r>
      <w:r w:rsidR="00F434D0" w:rsidRPr="00F822F1">
        <w:rPr>
          <w:rFonts w:ascii="Alliance Platt Light" w:hAnsi="Alliance Platt Light" w:cs="Arial"/>
          <w:color w:val="000000" w:themeColor="text1"/>
        </w:rPr>
        <w:t xml:space="preserve">en virtud </w:t>
      </w:r>
      <w:r w:rsidR="00795FCD" w:rsidRPr="00F822F1">
        <w:rPr>
          <w:rFonts w:ascii="Alliance Platt Light" w:hAnsi="Alliance Platt Light" w:cs="Arial"/>
          <w:color w:val="000000" w:themeColor="text1"/>
        </w:rPr>
        <w:t>del ámbito de alcance declarado por la organización.</w:t>
      </w:r>
      <w:r w:rsidR="00F720DA">
        <w:rPr>
          <w:rFonts w:ascii="Alliance Platt Light" w:hAnsi="Alliance Platt Light" w:cs="Arial"/>
          <w:color w:val="000000" w:themeColor="text1"/>
        </w:rPr>
        <w:t xml:space="preserve"> Te como alcance a todos los servicios de la organización</w:t>
      </w:r>
    </w:p>
    <w:p w14:paraId="602ED8E0" w14:textId="77777777" w:rsidR="00B64F78" w:rsidRPr="00986866" w:rsidRDefault="00B64F78" w:rsidP="00F720DA">
      <w:pPr>
        <w:pStyle w:val="Ttulo10"/>
      </w:pPr>
      <w:bookmarkStart w:id="6" w:name="_Toc461441556"/>
      <w:bookmarkStart w:id="7" w:name="_Toc151000134"/>
      <w:r w:rsidRPr="00986866">
        <w:t>DEFINICIONES</w:t>
      </w:r>
      <w:bookmarkEnd w:id="6"/>
      <w:bookmarkEnd w:id="7"/>
    </w:p>
    <w:p w14:paraId="789083E6" w14:textId="061C1B31" w:rsidR="004A059C" w:rsidRPr="00F822F1" w:rsidRDefault="004A059C" w:rsidP="004A059C">
      <w:pPr>
        <w:numPr>
          <w:ilvl w:val="0"/>
          <w:numId w:val="6"/>
        </w:numPr>
        <w:tabs>
          <w:tab w:val="left" w:pos="1134"/>
        </w:tabs>
        <w:spacing w:after="0" w:line="256" w:lineRule="auto"/>
        <w:contextualSpacing/>
        <w:rPr>
          <w:rFonts w:ascii="Alliance Platt Light" w:hAnsi="Alliance Platt Light" w:cs="Arial"/>
          <w:bCs/>
          <w:color w:val="auto"/>
        </w:rPr>
      </w:pPr>
      <w:r w:rsidRPr="00F822F1">
        <w:rPr>
          <w:rFonts w:ascii="Alliance Platt Light" w:hAnsi="Alliance Platt Light" w:cs="Arial"/>
          <w:b/>
          <w:color w:val="auto"/>
        </w:rPr>
        <w:t>Continuidad del Negocio:</w:t>
      </w:r>
      <w:r w:rsidRPr="00F822F1">
        <w:rPr>
          <w:rFonts w:ascii="Alliance Platt Light" w:hAnsi="Alliance Platt Light" w:cs="Arial"/>
          <w:bCs/>
          <w:color w:val="auto"/>
        </w:rPr>
        <w:t xml:space="preserve"> Capacidad de la organización para continuar realizando la entrega de productos o servicios a niveles predefinidos aceptables después de un incidente disruptivo.</w:t>
      </w:r>
    </w:p>
    <w:p w14:paraId="5B20FE6C" w14:textId="77777777" w:rsidR="004A059C" w:rsidRPr="00F822F1" w:rsidRDefault="004A059C" w:rsidP="004A059C">
      <w:pPr>
        <w:numPr>
          <w:ilvl w:val="0"/>
          <w:numId w:val="6"/>
        </w:numPr>
        <w:tabs>
          <w:tab w:val="left" w:pos="1134"/>
        </w:tabs>
        <w:spacing w:after="0" w:line="256" w:lineRule="auto"/>
        <w:contextualSpacing/>
        <w:rPr>
          <w:rFonts w:ascii="Alliance Platt Light" w:hAnsi="Alliance Platt Light" w:cs="Arial"/>
          <w:bCs/>
          <w:color w:val="auto"/>
        </w:rPr>
      </w:pPr>
      <w:r w:rsidRPr="00F822F1">
        <w:rPr>
          <w:rFonts w:ascii="Alliance Platt Light" w:hAnsi="Alliance Platt Light" w:cs="Arial"/>
          <w:b/>
          <w:color w:val="auto"/>
        </w:rPr>
        <w:t>Plan de Continuidad del Negocio:</w:t>
      </w:r>
      <w:r w:rsidRPr="00F822F1">
        <w:rPr>
          <w:rFonts w:ascii="Alliance Platt Light" w:hAnsi="Alliance Platt Light" w:cs="Arial"/>
          <w:bCs/>
          <w:color w:val="auto"/>
        </w:rPr>
        <w:t xml:space="preserve"> Procedimientos documentados que conducen a las organizaciones a responder, recuperar, reanudar y restaurar el nivel de operación predefinido después de una interrupción.</w:t>
      </w:r>
    </w:p>
    <w:p w14:paraId="1BCD566B" w14:textId="77777777" w:rsidR="004A059C" w:rsidRPr="00F822F1" w:rsidRDefault="004A059C" w:rsidP="004A059C">
      <w:pPr>
        <w:numPr>
          <w:ilvl w:val="0"/>
          <w:numId w:val="6"/>
        </w:numPr>
        <w:tabs>
          <w:tab w:val="left" w:pos="1134"/>
        </w:tabs>
        <w:spacing w:after="0" w:line="256" w:lineRule="auto"/>
        <w:contextualSpacing/>
        <w:rPr>
          <w:rFonts w:ascii="Alliance Platt Light" w:hAnsi="Alliance Platt Light" w:cs="Arial"/>
          <w:bCs/>
          <w:color w:val="auto"/>
        </w:rPr>
      </w:pPr>
      <w:r w:rsidRPr="00F822F1">
        <w:rPr>
          <w:rFonts w:ascii="Alliance Platt Light" w:hAnsi="Alliance Platt Light" w:cs="Arial"/>
          <w:b/>
          <w:color w:val="auto"/>
        </w:rPr>
        <w:t>Análisis de Impacto en el Negocio:</w:t>
      </w:r>
      <w:r w:rsidRPr="00F822F1">
        <w:rPr>
          <w:rFonts w:ascii="Alliance Platt Light" w:hAnsi="Alliance Platt Light" w:cs="Arial"/>
          <w:bCs/>
          <w:color w:val="auto"/>
        </w:rPr>
        <w:t xml:space="preserve"> Proceso de analizar las actividades y el efecto que una interrupción del negocio puede tener sobre éstas.</w:t>
      </w:r>
    </w:p>
    <w:p w14:paraId="2F7910E7" w14:textId="77777777" w:rsidR="004A059C" w:rsidRPr="00F822F1" w:rsidRDefault="004A059C" w:rsidP="004A059C">
      <w:pPr>
        <w:numPr>
          <w:ilvl w:val="0"/>
          <w:numId w:val="6"/>
        </w:numPr>
        <w:tabs>
          <w:tab w:val="left" w:pos="1134"/>
        </w:tabs>
        <w:spacing w:after="0" w:line="256" w:lineRule="auto"/>
        <w:contextualSpacing/>
        <w:rPr>
          <w:rFonts w:ascii="Alliance Platt Light" w:hAnsi="Alliance Platt Light" w:cs="Arial"/>
          <w:bCs/>
          <w:color w:val="auto"/>
        </w:rPr>
      </w:pPr>
      <w:r w:rsidRPr="00F822F1">
        <w:rPr>
          <w:rFonts w:ascii="Alliance Platt Light" w:hAnsi="Alliance Platt Light" w:cs="Arial"/>
          <w:b/>
          <w:color w:val="auto"/>
        </w:rPr>
        <w:t>Prueba:</w:t>
      </w:r>
      <w:r w:rsidRPr="00F822F1">
        <w:rPr>
          <w:rFonts w:ascii="Alliance Platt Light" w:hAnsi="Alliance Platt Light" w:cs="Arial"/>
          <w:bCs/>
          <w:color w:val="auto"/>
        </w:rPr>
        <w:t xml:space="preserve"> Proceso para adiestrar, evaluar, practicar, y mejorar el rendimiento de una organización.</w:t>
      </w:r>
    </w:p>
    <w:p w14:paraId="7353B20F" w14:textId="2FD7D53C" w:rsidR="00B64F78" w:rsidRDefault="004A059C" w:rsidP="004A059C">
      <w:pPr>
        <w:numPr>
          <w:ilvl w:val="0"/>
          <w:numId w:val="6"/>
        </w:numPr>
        <w:tabs>
          <w:tab w:val="left" w:pos="1134"/>
        </w:tabs>
        <w:spacing w:after="0" w:line="256" w:lineRule="auto"/>
        <w:contextualSpacing/>
        <w:rPr>
          <w:rFonts w:ascii="Arial" w:hAnsi="Arial" w:cs="Arial"/>
          <w:bCs/>
          <w:color w:val="auto"/>
        </w:rPr>
      </w:pPr>
      <w:r w:rsidRPr="00F822F1">
        <w:rPr>
          <w:rFonts w:ascii="Alliance Platt Light" w:hAnsi="Alliance Platt Light" w:cs="Arial"/>
          <w:b/>
          <w:color w:val="auto"/>
        </w:rPr>
        <w:t>Mejora Continua:</w:t>
      </w:r>
      <w:r w:rsidRPr="00F822F1">
        <w:rPr>
          <w:rFonts w:ascii="Alliance Platt Light" w:hAnsi="Alliance Platt Light" w:cs="Arial"/>
          <w:bCs/>
          <w:color w:val="auto"/>
        </w:rPr>
        <w:t xml:space="preserve"> Actividad recurrente para mejorar el desempeño</w:t>
      </w:r>
      <w:r w:rsidRPr="004A059C">
        <w:rPr>
          <w:rFonts w:ascii="Arial" w:hAnsi="Arial" w:cs="Arial"/>
          <w:bCs/>
          <w:color w:val="auto"/>
        </w:rPr>
        <w:t>.</w:t>
      </w:r>
    </w:p>
    <w:p w14:paraId="222A681D" w14:textId="6E00720E" w:rsidR="002E0ABB" w:rsidRDefault="002E0ABB" w:rsidP="00F720DA">
      <w:pPr>
        <w:pStyle w:val="Ttulo10"/>
      </w:pPr>
      <w:r>
        <w:t>VIGENCIA Y REVISIÓN</w:t>
      </w:r>
    </w:p>
    <w:p w14:paraId="648DCECB" w14:textId="77777777" w:rsidR="00743EFA" w:rsidRPr="00F822F1" w:rsidRDefault="00743EFA" w:rsidP="00743EFA">
      <w:pPr>
        <w:ind w:left="567"/>
        <w:rPr>
          <w:rFonts w:ascii="Alliance Platt Light" w:hAnsi="Alliance Platt Light" w:cs="Arial"/>
          <w:color w:val="auto"/>
        </w:rPr>
      </w:pPr>
      <w:r w:rsidRPr="00F822F1">
        <w:rPr>
          <w:rFonts w:ascii="Alliance Platt Light" w:hAnsi="Alliance Platt Light" w:cs="Arial"/>
          <w:color w:val="auto"/>
        </w:rPr>
        <w:t xml:space="preserve">La presente política es de aplicación obligatoria y </w:t>
      </w:r>
      <w:proofErr w:type="gramStart"/>
      <w:r w:rsidRPr="00F822F1">
        <w:rPr>
          <w:rFonts w:ascii="Alliance Platt Light" w:hAnsi="Alliance Platt Light" w:cs="Arial"/>
          <w:color w:val="auto"/>
        </w:rPr>
        <w:t>entra en vigencia</w:t>
      </w:r>
      <w:proofErr w:type="gramEnd"/>
      <w:r w:rsidRPr="00F822F1">
        <w:rPr>
          <w:rFonts w:ascii="Alliance Platt Light" w:hAnsi="Alliance Platt Light" w:cs="Arial"/>
          <w:color w:val="auto"/>
        </w:rPr>
        <w:t xml:space="preserve"> a partir de la fecha de su aprobación y permanecerá vigente hasta la aprobación y publicación de otro documento de similar jerarquía que lo sustituya.</w:t>
      </w:r>
    </w:p>
    <w:p w14:paraId="6DE75E63" w14:textId="08297E44" w:rsidR="002E0ABB" w:rsidRDefault="00743EFA" w:rsidP="00743EFA">
      <w:pPr>
        <w:ind w:left="567"/>
        <w:rPr>
          <w:rFonts w:ascii="Arial" w:hAnsi="Arial" w:cs="Arial"/>
          <w:color w:val="auto"/>
        </w:rPr>
      </w:pPr>
      <w:r w:rsidRPr="00F822F1">
        <w:rPr>
          <w:rFonts w:ascii="Alliance Platt Light" w:hAnsi="Alliance Platt Light" w:cs="Arial"/>
          <w:color w:val="auto"/>
        </w:rPr>
        <w:t>Esta política será revisada por lo menos una vez al año o cuando la alta dirección lo considere conveniente ante la eventualidad de cambios significativos en los servicios, el sistema de gestión y en la organización para garantizar su idoneidad, adecuación y eficacia permanentes.</w:t>
      </w:r>
      <w:r w:rsidR="00EC60C8">
        <w:rPr>
          <w:rFonts w:ascii="Arial" w:hAnsi="Arial" w:cs="Arial"/>
          <w:color w:val="auto"/>
        </w:rPr>
        <w:tab/>
      </w:r>
    </w:p>
    <w:p w14:paraId="4958524C" w14:textId="68097709" w:rsidR="00EC60C8" w:rsidRDefault="00EC60C8" w:rsidP="00F720DA">
      <w:pPr>
        <w:pStyle w:val="Ttulo10"/>
      </w:pPr>
      <w:r>
        <w:t>COMUNICACIÓN</w:t>
      </w:r>
    </w:p>
    <w:p w14:paraId="18D548D8" w14:textId="0BD22774" w:rsidR="00EC60C8" w:rsidRPr="00F822F1" w:rsidRDefault="00EC60C8" w:rsidP="00743EFA">
      <w:pPr>
        <w:ind w:left="567"/>
        <w:rPr>
          <w:rFonts w:ascii="Alliance Platt Light" w:hAnsi="Alliance Platt Light"/>
        </w:rPr>
      </w:pPr>
      <w:r w:rsidRPr="00F822F1">
        <w:rPr>
          <w:rFonts w:ascii="Alliance Platt Light" w:hAnsi="Alliance Platt Light" w:cs="Arial"/>
          <w:color w:val="auto"/>
        </w:rPr>
        <w:t>La presente política se comunica dentro de la organización y estará disponible como información documentada del sistema de gestión para todas las partes interesadas que lo requieran.</w:t>
      </w:r>
    </w:p>
    <w:p w14:paraId="6CE2D6C4" w14:textId="305F28CB" w:rsidR="00B64F78" w:rsidRDefault="00B24D6A" w:rsidP="00F720DA">
      <w:pPr>
        <w:pStyle w:val="Ttulo10"/>
      </w:pPr>
      <w:bookmarkStart w:id="8" w:name="_Toc151000135"/>
      <w:r>
        <w:lastRenderedPageBreak/>
        <w:t xml:space="preserve">DECLARACIÓN Y </w:t>
      </w:r>
      <w:r w:rsidR="005F1280">
        <w:t>LINEAMIENTOS</w:t>
      </w:r>
      <w:bookmarkEnd w:id="8"/>
    </w:p>
    <w:p w14:paraId="4C3D9238" w14:textId="33B3E0B2" w:rsidR="006234C3" w:rsidRPr="00F720DA" w:rsidRDefault="00F039D3" w:rsidP="00F720DA">
      <w:pPr>
        <w:pStyle w:val="Ttulo20"/>
      </w:pPr>
      <w:bookmarkStart w:id="9" w:name="_Toc151000136"/>
      <w:r w:rsidRPr="00F720DA">
        <w:t>DECLARACIÓN DE COMPROMISO GENERAL</w:t>
      </w:r>
      <w:bookmarkEnd w:id="9"/>
    </w:p>
    <w:p w14:paraId="4D50E64F" w14:textId="6C02BAA8" w:rsidR="00EC60C8" w:rsidRPr="00F822F1" w:rsidRDefault="00DF1675" w:rsidP="006234C3">
      <w:pPr>
        <w:spacing w:line="257" w:lineRule="auto"/>
        <w:ind w:left="1021"/>
        <w:rPr>
          <w:rFonts w:ascii="Alliance Platt Light" w:hAnsi="Alliance Platt Light" w:cs="Arial"/>
          <w:color w:val="auto"/>
        </w:rPr>
      </w:pPr>
      <w:r>
        <w:rPr>
          <w:rFonts w:ascii="Alliance Platt Light" w:hAnsi="Alliance Platt Light" w:cs="Arial"/>
          <w:color w:val="auto"/>
        </w:rPr>
        <w:t>XXXX SAC</w:t>
      </w:r>
      <w:r w:rsidR="00DC2600">
        <w:rPr>
          <w:rFonts w:ascii="Alliance Platt Light" w:hAnsi="Alliance Platt Light" w:cs="Arial"/>
          <w:color w:val="auto"/>
        </w:rPr>
        <w:t>.</w:t>
      </w:r>
      <w:r w:rsidR="004A34E2" w:rsidRPr="00F822F1">
        <w:rPr>
          <w:rFonts w:ascii="Alliance Platt Light" w:hAnsi="Alliance Platt Light" w:cs="Arial"/>
          <w:color w:val="auto"/>
        </w:rPr>
        <w:t>, declara su</w:t>
      </w:r>
      <w:r w:rsidR="008468C0" w:rsidRPr="00F822F1">
        <w:rPr>
          <w:rFonts w:ascii="Alliance Platt Light" w:hAnsi="Alliance Platt Light" w:cs="Arial"/>
          <w:color w:val="auto"/>
        </w:rPr>
        <w:t xml:space="preserve"> compromiso </w:t>
      </w:r>
      <w:r w:rsidR="00D64CEC" w:rsidRPr="00F822F1">
        <w:rPr>
          <w:rFonts w:ascii="Alliance Platt Light" w:hAnsi="Alliance Platt Light" w:cs="Arial"/>
          <w:color w:val="auto"/>
        </w:rPr>
        <w:t>con la</w:t>
      </w:r>
      <w:r w:rsidR="00DE1F04" w:rsidRPr="00F822F1">
        <w:rPr>
          <w:rFonts w:ascii="Alliance Platt Light" w:hAnsi="Alliance Platt Light" w:cs="Arial"/>
          <w:color w:val="auto"/>
        </w:rPr>
        <w:t xml:space="preserve"> Gestión de la</w:t>
      </w:r>
      <w:r w:rsidR="00625E94" w:rsidRPr="00F822F1">
        <w:rPr>
          <w:rFonts w:ascii="Alliance Platt Light" w:hAnsi="Alliance Platt Light" w:cs="Arial"/>
          <w:color w:val="auto"/>
        </w:rPr>
        <w:t xml:space="preserve"> Continuidad del Negocio</w:t>
      </w:r>
      <w:r w:rsidR="004A34E2" w:rsidRPr="00F822F1">
        <w:rPr>
          <w:rFonts w:ascii="Alliance Platt Light" w:hAnsi="Alliance Platt Light" w:cs="Arial"/>
          <w:color w:val="auto"/>
        </w:rPr>
        <w:t>,</w:t>
      </w:r>
      <w:r w:rsidR="00E47236" w:rsidRPr="00F822F1">
        <w:rPr>
          <w:rFonts w:ascii="Alliance Platt Light" w:hAnsi="Alliance Platt Light" w:cs="Arial"/>
          <w:color w:val="auto"/>
        </w:rPr>
        <w:t xml:space="preserve"> </w:t>
      </w:r>
      <w:r w:rsidR="00EC60C8" w:rsidRPr="00F822F1">
        <w:rPr>
          <w:rFonts w:ascii="Alliance Platt Light" w:hAnsi="Alliance Platt Light" w:cs="Arial"/>
          <w:color w:val="auto"/>
        </w:rPr>
        <w:t>buscando asegurar que la operación del negocio continue en virtud de los requisitos de clientes, legales y regulatorios, así como los requisitos del estándar ISO 22301.</w:t>
      </w:r>
    </w:p>
    <w:p w14:paraId="5FC4C45A" w14:textId="1D783CCC" w:rsidR="00DE1F04" w:rsidRPr="00F822F1" w:rsidRDefault="00EC60C8" w:rsidP="006234C3">
      <w:pPr>
        <w:spacing w:line="257" w:lineRule="auto"/>
        <w:ind w:left="1021"/>
        <w:rPr>
          <w:rFonts w:ascii="Alliance Platt Light" w:hAnsi="Alliance Platt Light" w:cs="Arial"/>
          <w:color w:val="auto"/>
        </w:rPr>
      </w:pPr>
      <w:r w:rsidRPr="00F822F1">
        <w:rPr>
          <w:rFonts w:ascii="Alliance Platt Light" w:hAnsi="Alliance Platt Light" w:cs="Arial"/>
          <w:color w:val="auto"/>
        </w:rPr>
        <w:t xml:space="preserve">En ese sentido, este compromiso </w:t>
      </w:r>
      <w:r w:rsidR="00E47236" w:rsidRPr="00F822F1">
        <w:rPr>
          <w:rFonts w:ascii="Alliance Platt Light" w:hAnsi="Alliance Platt Light" w:cs="Arial"/>
          <w:color w:val="auto"/>
        </w:rPr>
        <w:t>contempla lo siguiente</w:t>
      </w:r>
      <w:r w:rsidR="00DE1F04" w:rsidRPr="00F822F1">
        <w:rPr>
          <w:rFonts w:ascii="Alliance Platt Light" w:hAnsi="Alliance Platt Light" w:cs="Arial"/>
          <w:color w:val="auto"/>
        </w:rPr>
        <w:t>:</w:t>
      </w:r>
    </w:p>
    <w:p w14:paraId="72535C25" w14:textId="36AD740C" w:rsidR="0010274A" w:rsidRPr="00F822F1" w:rsidRDefault="0010274A" w:rsidP="0079482B">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Asegura</w:t>
      </w:r>
      <w:r w:rsidR="004A34E2" w:rsidRPr="00F822F1">
        <w:rPr>
          <w:rFonts w:ascii="Alliance Platt Light" w:hAnsi="Alliance Platt Light" w:cs="Arial"/>
        </w:rPr>
        <w:t>mos</w:t>
      </w:r>
      <w:r w:rsidRPr="00F822F1">
        <w:rPr>
          <w:rFonts w:ascii="Alliance Platt Light" w:hAnsi="Alliance Platt Light" w:cs="Arial"/>
        </w:rPr>
        <w:t xml:space="preserve"> el cumplimiento de requisitos de nuestros clientes y los objetivos relacionados con la continuidad del negocio vinculados a los servicios</w:t>
      </w:r>
      <w:r w:rsidR="00DF1675">
        <w:rPr>
          <w:rFonts w:ascii="Alliance Platt Light" w:hAnsi="Alliance Platt Light" w:cs="Arial"/>
        </w:rPr>
        <w:t>/productos</w:t>
      </w:r>
      <w:r w:rsidRPr="00F822F1">
        <w:rPr>
          <w:rFonts w:ascii="Alliance Platt Light" w:hAnsi="Alliance Platt Light" w:cs="Arial"/>
        </w:rPr>
        <w:t xml:space="preserve"> que prestamos para alcanzar un alto grado de satisfacción.</w:t>
      </w:r>
    </w:p>
    <w:p w14:paraId="3FD1EFD3" w14:textId="574F8C82" w:rsidR="00DE1F04" w:rsidRPr="00F822F1" w:rsidRDefault="00DE1F04" w:rsidP="0079482B">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C</w:t>
      </w:r>
      <w:r w:rsidR="008468C0" w:rsidRPr="00F822F1">
        <w:rPr>
          <w:rFonts w:ascii="Alliance Platt Light" w:hAnsi="Alliance Platt Light" w:cs="Arial"/>
        </w:rPr>
        <w:t>umpli</w:t>
      </w:r>
      <w:r w:rsidR="004A34E2" w:rsidRPr="00F822F1">
        <w:rPr>
          <w:rFonts w:ascii="Alliance Platt Light" w:hAnsi="Alliance Platt Light" w:cs="Arial"/>
        </w:rPr>
        <w:t>mos</w:t>
      </w:r>
      <w:r w:rsidR="008468C0" w:rsidRPr="00F822F1">
        <w:rPr>
          <w:rFonts w:ascii="Alliance Platt Light" w:hAnsi="Alliance Platt Light" w:cs="Arial"/>
        </w:rPr>
        <w:t xml:space="preserve"> con los requisitos </w:t>
      </w:r>
      <w:r w:rsidR="008E5B8B" w:rsidRPr="00F822F1">
        <w:rPr>
          <w:rFonts w:ascii="Alliance Platt Light" w:hAnsi="Alliance Platt Light" w:cs="Arial"/>
        </w:rPr>
        <w:t xml:space="preserve">legales y regulatorios, así como </w:t>
      </w:r>
      <w:r w:rsidR="008468C0" w:rsidRPr="00F822F1">
        <w:rPr>
          <w:rFonts w:ascii="Alliance Platt Light" w:hAnsi="Alliance Platt Light" w:cs="Arial"/>
        </w:rPr>
        <w:t xml:space="preserve">de todas las partes interesadas </w:t>
      </w:r>
      <w:r w:rsidR="008E5B8B" w:rsidRPr="00F822F1">
        <w:rPr>
          <w:rFonts w:ascii="Alliance Platt Light" w:hAnsi="Alliance Platt Light" w:cs="Arial"/>
        </w:rPr>
        <w:t>conforme al alcance</w:t>
      </w:r>
      <w:r w:rsidR="006C1DCE" w:rsidRPr="00F822F1">
        <w:rPr>
          <w:rFonts w:ascii="Alliance Platt Light" w:hAnsi="Alliance Platt Light" w:cs="Arial"/>
        </w:rPr>
        <w:t xml:space="preserve"> </w:t>
      </w:r>
      <w:r w:rsidR="002C41DC" w:rsidRPr="00F822F1">
        <w:rPr>
          <w:rFonts w:ascii="Alliance Platt Light" w:hAnsi="Alliance Platt Light" w:cs="Arial"/>
        </w:rPr>
        <w:t xml:space="preserve">y contexto </w:t>
      </w:r>
      <w:r w:rsidR="006C1DCE" w:rsidRPr="00F822F1">
        <w:rPr>
          <w:rFonts w:ascii="Alliance Platt Light" w:hAnsi="Alliance Platt Light" w:cs="Arial"/>
        </w:rPr>
        <w:t>d</w:t>
      </w:r>
      <w:r w:rsidR="008468C0" w:rsidRPr="00F822F1">
        <w:rPr>
          <w:rFonts w:ascii="Alliance Platt Light" w:hAnsi="Alliance Platt Light" w:cs="Arial"/>
        </w:rPr>
        <w:t xml:space="preserve">e nuestro </w:t>
      </w:r>
      <w:r w:rsidR="00C6042C" w:rsidRPr="00F822F1">
        <w:rPr>
          <w:rFonts w:ascii="Alliance Platt Light" w:hAnsi="Alliance Platt Light" w:cs="Arial"/>
        </w:rPr>
        <w:t>S</w:t>
      </w:r>
      <w:r w:rsidR="008468C0" w:rsidRPr="00F822F1">
        <w:rPr>
          <w:rFonts w:ascii="Alliance Platt Light" w:hAnsi="Alliance Platt Light" w:cs="Arial"/>
        </w:rPr>
        <w:t xml:space="preserve">istema de </w:t>
      </w:r>
      <w:r w:rsidR="00C6042C" w:rsidRPr="00F822F1">
        <w:rPr>
          <w:rFonts w:ascii="Alliance Platt Light" w:hAnsi="Alliance Platt Light" w:cs="Arial"/>
        </w:rPr>
        <w:t>G</w:t>
      </w:r>
      <w:r w:rsidR="008468C0" w:rsidRPr="00F822F1">
        <w:rPr>
          <w:rFonts w:ascii="Alliance Platt Light" w:hAnsi="Alliance Platt Light" w:cs="Arial"/>
        </w:rPr>
        <w:t>estión</w:t>
      </w:r>
      <w:r w:rsidR="0079482B" w:rsidRPr="00F822F1">
        <w:rPr>
          <w:rFonts w:ascii="Alliance Platt Light" w:hAnsi="Alliance Platt Light" w:cs="Arial"/>
        </w:rPr>
        <w:t xml:space="preserve"> de Continuidad del Negocio.</w:t>
      </w:r>
    </w:p>
    <w:p w14:paraId="13FF9227" w14:textId="5F1D81FC" w:rsidR="00B24D6A" w:rsidRPr="00F822F1" w:rsidRDefault="00DE1F04" w:rsidP="0079482B">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Aplica</w:t>
      </w:r>
      <w:r w:rsidR="004A34E2" w:rsidRPr="00F822F1">
        <w:rPr>
          <w:rFonts w:ascii="Alliance Platt Light" w:hAnsi="Alliance Platt Light" w:cs="Arial"/>
        </w:rPr>
        <w:t>mos</w:t>
      </w:r>
      <w:r w:rsidRPr="00F822F1">
        <w:rPr>
          <w:rFonts w:ascii="Alliance Platt Light" w:hAnsi="Alliance Platt Light" w:cs="Arial"/>
        </w:rPr>
        <w:t xml:space="preserve"> </w:t>
      </w:r>
      <w:r w:rsidR="009427CB" w:rsidRPr="00F822F1">
        <w:rPr>
          <w:rFonts w:ascii="Alliance Platt Light" w:hAnsi="Alliance Platt Light" w:cs="Arial"/>
        </w:rPr>
        <w:t>enfoque</w:t>
      </w:r>
      <w:r w:rsidRPr="00F822F1">
        <w:rPr>
          <w:rFonts w:ascii="Alliance Platt Light" w:hAnsi="Alliance Platt Light" w:cs="Arial"/>
        </w:rPr>
        <w:t>s</w:t>
      </w:r>
      <w:r w:rsidR="009427CB" w:rsidRPr="00F822F1">
        <w:rPr>
          <w:rFonts w:ascii="Alliance Platt Light" w:hAnsi="Alliance Platt Light" w:cs="Arial"/>
        </w:rPr>
        <w:t xml:space="preserve"> y acciones orientadas a la mejora continua del </w:t>
      </w:r>
      <w:r w:rsidR="004F3C90" w:rsidRPr="00F822F1">
        <w:rPr>
          <w:rFonts w:ascii="Alliance Platt Light" w:hAnsi="Alliance Platt Light" w:cs="Arial"/>
        </w:rPr>
        <w:t>S</w:t>
      </w:r>
      <w:r w:rsidR="009427CB" w:rsidRPr="00F822F1">
        <w:rPr>
          <w:rFonts w:ascii="Alliance Platt Light" w:hAnsi="Alliance Platt Light" w:cs="Arial"/>
        </w:rPr>
        <w:t xml:space="preserve">istema de </w:t>
      </w:r>
      <w:r w:rsidR="004F3C90" w:rsidRPr="00F822F1">
        <w:rPr>
          <w:rFonts w:ascii="Alliance Platt Light" w:hAnsi="Alliance Platt Light" w:cs="Arial"/>
        </w:rPr>
        <w:t>G</w:t>
      </w:r>
      <w:r w:rsidR="009427CB" w:rsidRPr="00F822F1">
        <w:rPr>
          <w:rFonts w:ascii="Alliance Platt Light" w:hAnsi="Alliance Platt Light" w:cs="Arial"/>
        </w:rPr>
        <w:t>estión</w:t>
      </w:r>
      <w:r w:rsidR="004F3C90" w:rsidRPr="00F822F1">
        <w:rPr>
          <w:rFonts w:ascii="Alliance Platt Light" w:hAnsi="Alliance Platt Light" w:cs="Arial"/>
        </w:rPr>
        <w:t xml:space="preserve"> </w:t>
      </w:r>
      <w:r w:rsidR="002C41DC" w:rsidRPr="00F822F1">
        <w:rPr>
          <w:rFonts w:ascii="Alliance Platt Light" w:hAnsi="Alliance Platt Light" w:cs="Arial"/>
        </w:rPr>
        <w:t xml:space="preserve">de Continuidad del Negocio </w:t>
      </w:r>
      <w:r w:rsidR="004F3C90" w:rsidRPr="00F822F1">
        <w:rPr>
          <w:rFonts w:ascii="Alliance Platt Light" w:hAnsi="Alliance Platt Light" w:cs="Arial"/>
        </w:rPr>
        <w:t>para asegurar su eficacia.</w:t>
      </w:r>
    </w:p>
    <w:p w14:paraId="069B0545" w14:textId="77777777" w:rsidR="00B92047" w:rsidRPr="00F822F1" w:rsidRDefault="00B92047" w:rsidP="00905FE0">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Garantizamos la operación adecuada de los procesos identificados como críticos para la empresa, en situaciones normales o cuando se manifiesten eventos que puedan afectar su funcionamiento.</w:t>
      </w:r>
    </w:p>
    <w:p w14:paraId="67F48DF6" w14:textId="2A112027" w:rsidR="009427CB" w:rsidRPr="0027381A" w:rsidRDefault="00F039D3" w:rsidP="00F720DA">
      <w:pPr>
        <w:pStyle w:val="Ttulo20"/>
      </w:pPr>
      <w:bookmarkStart w:id="10" w:name="_Toc151000137"/>
      <w:r w:rsidRPr="0027381A">
        <w:t>LINEAMIENTOS ESPECÍFICOS</w:t>
      </w:r>
      <w:bookmarkEnd w:id="10"/>
      <w:r w:rsidRPr="0027381A">
        <w:t xml:space="preserve"> </w:t>
      </w:r>
    </w:p>
    <w:p w14:paraId="31A37CB9" w14:textId="3A2691D3" w:rsidR="009427CB" w:rsidRPr="00F822F1" w:rsidRDefault="009427CB" w:rsidP="006234C3">
      <w:pPr>
        <w:spacing w:line="257" w:lineRule="auto"/>
        <w:ind w:left="1021"/>
        <w:rPr>
          <w:rFonts w:ascii="Alliance Platt Light" w:hAnsi="Alliance Platt Light" w:cs="Arial"/>
          <w:color w:val="auto"/>
        </w:rPr>
      </w:pPr>
      <w:r w:rsidRPr="00F822F1">
        <w:rPr>
          <w:rFonts w:ascii="Alliance Platt Light" w:hAnsi="Alliance Platt Light" w:cs="Arial"/>
          <w:color w:val="auto"/>
        </w:rPr>
        <w:t xml:space="preserve">La declaración de compromiso del apartado </w:t>
      </w:r>
      <w:r w:rsidR="00DF1675" w:rsidRPr="00F822F1">
        <w:rPr>
          <w:rFonts w:ascii="Alliance Platt Light" w:hAnsi="Alliance Platt Light" w:cs="Arial"/>
          <w:color w:val="auto"/>
        </w:rPr>
        <w:t>anterior</w:t>
      </w:r>
      <w:r w:rsidRPr="00F822F1">
        <w:rPr>
          <w:rFonts w:ascii="Alliance Platt Light" w:hAnsi="Alliance Platt Light" w:cs="Arial"/>
          <w:color w:val="auto"/>
        </w:rPr>
        <w:t xml:space="preserve"> deriva en lineamientos </w:t>
      </w:r>
      <w:r w:rsidR="009E1F1C" w:rsidRPr="00F822F1">
        <w:rPr>
          <w:rFonts w:ascii="Alliance Platt Light" w:hAnsi="Alliance Platt Light" w:cs="Arial"/>
          <w:color w:val="auto"/>
        </w:rPr>
        <w:t>específicos</w:t>
      </w:r>
      <w:r w:rsidR="00103770" w:rsidRPr="00F822F1">
        <w:rPr>
          <w:rFonts w:ascii="Alliance Platt Light" w:hAnsi="Alliance Platt Light" w:cs="Arial"/>
          <w:color w:val="auto"/>
        </w:rPr>
        <w:t>, que</w:t>
      </w:r>
      <w:r w:rsidR="009E1F1C" w:rsidRPr="00F822F1">
        <w:rPr>
          <w:rFonts w:ascii="Alliance Platt Light" w:hAnsi="Alliance Platt Light" w:cs="Arial"/>
          <w:color w:val="auto"/>
        </w:rPr>
        <w:t xml:space="preserve"> </w:t>
      </w:r>
      <w:r w:rsidRPr="00F822F1">
        <w:rPr>
          <w:rFonts w:ascii="Alliance Platt Light" w:hAnsi="Alliance Platt Light" w:cs="Arial"/>
          <w:color w:val="auto"/>
        </w:rPr>
        <w:t xml:space="preserve">se </w:t>
      </w:r>
      <w:r w:rsidR="00142B30" w:rsidRPr="00F822F1">
        <w:rPr>
          <w:rFonts w:ascii="Alliance Platt Light" w:hAnsi="Alliance Platt Light" w:cs="Arial"/>
          <w:color w:val="auto"/>
        </w:rPr>
        <w:t>describen</w:t>
      </w:r>
      <w:r w:rsidRPr="00F822F1">
        <w:rPr>
          <w:rFonts w:ascii="Alliance Platt Light" w:hAnsi="Alliance Platt Light" w:cs="Arial"/>
          <w:color w:val="auto"/>
        </w:rPr>
        <w:t xml:space="preserve"> a continuación:</w:t>
      </w:r>
    </w:p>
    <w:p w14:paraId="0A978FA7" w14:textId="171A577E" w:rsidR="00E47236" w:rsidRPr="00F822F1" w:rsidRDefault="00E47236" w:rsidP="00E47236">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 xml:space="preserve">Desplegamos nuestro máximo esfuerzo para comprender las necesidades de nuestros clientes de tal manera que podamos diseñar e implementar </w:t>
      </w:r>
      <w:r w:rsidR="00DF1675">
        <w:rPr>
          <w:rFonts w:ascii="Alliance Platt Light" w:hAnsi="Alliance Platt Light" w:cs="Arial"/>
        </w:rPr>
        <w:t xml:space="preserve">los </w:t>
      </w:r>
      <w:r w:rsidR="00DF1675" w:rsidRPr="00F822F1">
        <w:rPr>
          <w:rFonts w:ascii="Alliance Platt Light" w:hAnsi="Alliance Platt Light" w:cs="Arial"/>
        </w:rPr>
        <w:t>servicios</w:t>
      </w:r>
      <w:r w:rsidR="00DF1675">
        <w:rPr>
          <w:rFonts w:ascii="Alliance Platt Light" w:hAnsi="Alliance Platt Light" w:cs="Arial"/>
        </w:rPr>
        <w:t>/productos</w:t>
      </w:r>
      <w:r w:rsidR="00DF1675" w:rsidRPr="00F822F1">
        <w:rPr>
          <w:rFonts w:ascii="Alliance Platt Light" w:hAnsi="Alliance Platt Light" w:cs="Arial"/>
        </w:rPr>
        <w:t xml:space="preserve"> </w:t>
      </w:r>
      <w:r w:rsidRPr="00F822F1">
        <w:rPr>
          <w:rFonts w:ascii="Alliance Platt Light" w:hAnsi="Alliance Platt Light" w:cs="Arial"/>
        </w:rPr>
        <w:t xml:space="preserve">a la medida </w:t>
      </w:r>
      <w:r w:rsidR="00CA2E77" w:rsidRPr="00F822F1">
        <w:rPr>
          <w:rFonts w:ascii="Alliance Platt Light" w:hAnsi="Alliance Platt Light" w:cs="Arial"/>
        </w:rPr>
        <w:t>de dichas necesidades</w:t>
      </w:r>
      <w:r w:rsidRPr="00F822F1">
        <w:rPr>
          <w:rFonts w:ascii="Alliance Platt Light" w:hAnsi="Alliance Platt Light" w:cs="Arial"/>
        </w:rPr>
        <w:t xml:space="preserve">, enfocados en </w:t>
      </w:r>
      <w:r w:rsidR="00DF1675" w:rsidRPr="00F822F1">
        <w:rPr>
          <w:rFonts w:ascii="Alliance Platt Light" w:hAnsi="Alliance Platt Light" w:cs="Arial"/>
        </w:rPr>
        <w:t>servicios</w:t>
      </w:r>
      <w:r w:rsidR="00DF1675">
        <w:rPr>
          <w:rFonts w:ascii="Alliance Platt Light" w:hAnsi="Alliance Platt Light" w:cs="Arial"/>
        </w:rPr>
        <w:t>/productos</w:t>
      </w:r>
      <w:r w:rsidR="00DF1675" w:rsidRPr="00F822F1">
        <w:rPr>
          <w:rFonts w:ascii="Alliance Platt Light" w:hAnsi="Alliance Platt Light" w:cs="Arial"/>
        </w:rPr>
        <w:t xml:space="preserve"> </w:t>
      </w:r>
      <w:r w:rsidRPr="00F822F1">
        <w:rPr>
          <w:rFonts w:ascii="Alliance Platt Light" w:hAnsi="Alliance Platt Light" w:cs="Arial"/>
        </w:rPr>
        <w:t>de vanguardia, seguras, escalables y sostenibles.</w:t>
      </w:r>
    </w:p>
    <w:p w14:paraId="0BD23C03" w14:textId="4D0F8218" w:rsidR="00E47236" w:rsidRPr="00F822F1" w:rsidRDefault="00E47236" w:rsidP="00E47236">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Cumplimos con los requisitos internos, legales, reglamentarios y con las obligaciones contractuales pertinentes para la gestión de la calidad en el desempeño de las operaciones y servicios.</w:t>
      </w:r>
    </w:p>
    <w:p w14:paraId="5DB176C8" w14:textId="004FC278" w:rsidR="00E47236" w:rsidRPr="00F822F1" w:rsidRDefault="00E47236" w:rsidP="00E47236">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Proporcionamos los recursos humanos, financieros, técnicos y de información necesarios para el funcionamiento y operación del sistema de gestión.</w:t>
      </w:r>
    </w:p>
    <w:p w14:paraId="6A3B8450" w14:textId="7E77B699" w:rsidR="00761C6A" w:rsidRPr="00F822F1" w:rsidRDefault="00761C6A" w:rsidP="00E47236">
      <w:pPr>
        <w:pStyle w:val="Prrafodelista"/>
        <w:numPr>
          <w:ilvl w:val="0"/>
          <w:numId w:val="15"/>
        </w:numPr>
        <w:spacing w:line="257" w:lineRule="auto"/>
        <w:ind w:left="1740" w:hanging="357"/>
        <w:contextualSpacing w:val="0"/>
        <w:jc w:val="both"/>
        <w:rPr>
          <w:rFonts w:ascii="Alliance Platt Light" w:hAnsi="Alliance Platt Light" w:cs="Arial"/>
        </w:rPr>
      </w:pPr>
      <w:r w:rsidRPr="00F822F1">
        <w:rPr>
          <w:rFonts w:ascii="Alliance Platt Light" w:hAnsi="Alliance Platt Light" w:cs="Arial"/>
        </w:rPr>
        <w:t>Revisamos y medimos frecuentemente el desempeño del sistema de gestión y los servicios asociados considerados dentro del alcance.</w:t>
      </w:r>
    </w:p>
    <w:p w14:paraId="2B8DCFFC" w14:textId="092EA1F1" w:rsidR="00761C6A" w:rsidRPr="00F822F1" w:rsidRDefault="00761C6A" w:rsidP="005D26F0">
      <w:pPr>
        <w:pStyle w:val="Prrafodelista"/>
        <w:numPr>
          <w:ilvl w:val="0"/>
          <w:numId w:val="15"/>
        </w:numPr>
        <w:spacing w:line="257" w:lineRule="auto"/>
        <w:ind w:left="1773" w:hanging="357"/>
        <w:contextualSpacing w:val="0"/>
        <w:jc w:val="both"/>
        <w:rPr>
          <w:rFonts w:ascii="Alliance Platt Light" w:hAnsi="Alliance Platt Light" w:cs="Arial"/>
        </w:rPr>
      </w:pPr>
      <w:r w:rsidRPr="00F822F1">
        <w:rPr>
          <w:rFonts w:ascii="Alliance Platt Light" w:hAnsi="Alliance Platt Light" w:cs="Arial"/>
        </w:rPr>
        <w:lastRenderedPageBreak/>
        <w:t xml:space="preserve">Buscamos continuamente la mejora de la organización midiendo y evaluando riesgos de nuestras estrategias, objetivos y planes </w:t>
      </w:r>
      <w:r w:rsidR="00D64CEC" w:rsidRPr="00F822F1">
        <w:rPr>
          <w:rFonts w:ascii="Alliance Platt Light" w:hAnsi="Alliance Platt Light" w:cs="Arial"/>
        </w:rPr>
        <w:t>para el</w:t>
      </w:r>
      <w:r w:rsidRPr="00F822F1">
        <w:rPr>
          <w:rFonts w:ascii="Alliance Platt Light" w:hAnsi="Alliance Platt Light" w:cs="Arial"/>
        </w:rPr>
        <w:t xml:space="preserve"> </w:t>
      </w:r>
      <w:r w:rsidR="005D26F0" w:rsidRPr="00F822F1">
        <w:rPr>
          <w:rFonts w:ascii="Alliance Platt Light" w:hAnsi="Alliance Platt Light" w:cs="Arial"/>
        </w:rPr>
        <w:t>S</w:t>
      </w:r>
      <w:r w:rsidRPr="00F822F1">
        <w:rPr>
          <w:rFonts w:ascii="Alliance Platt Light" w:hAnsi="Alliance Platt Light" w:cs="Arial"/>
        </w:rPr>
        <w:t xml:space="preserve">istemas de </w:t>
      </w:r>
      <w:r w:rsidR="005D26F0" w:rsidRPr="00F822F1">
        <w:rPr>
          <w:rFonts w:ascii="Alliance Platt Light" w:hAnsi="Alliance Platt Light" w:cs="Arial"/>
        </w:rPr>
        <w:t>G</w:t>
      </w:r>
      <w:r w:rsidRPr="00F822F1">
        <w:rPr>
          <w:rFonts w:ascii="Alliance Platt Light" w:hAnsi="Alliance Platt Light" w:cs="Arial"/>
        </w:rPr>
        <w:t>estión</w:t>
      </w:r>
      <w:r w:rsidR="00D64CEC" w:rsidRPr="00F822F1">
        <w:rPr>
          <w:rFonts w:ascii="Alliance Platt Light" w:hAnsi="Alliance Platt Light" w:cs="Arial"/>
        </w:rPr>
        <w:t>.</w:t>
      </w:r>
    </w:p>
    <w:p w14:paraId="33EB6906" w14:textId="756D327B" w:rsidR="00761C6A" w:rsidRPr="001B3193" w:rsidRDefault="00761C6A" w:rsidP="00E47236">
      <w:pPr>
        <w:pStyle w:val="Prrafodelista"/>
        <w:numPr>
          <w:ilvl w:val="0"/>
          <w:numId w:val="15"/>
        </w:numPr>
        <w:spacing w:line="257" w:lineRule="auto"/>
        <w:ind w:left="1740" w:hanging="357"/>
        <w:contextualSpacing w:val="0"/>
        <w:jc w:val="both"/>
        <w:rPr>
          <w:rFonts w:ascii="Arial" w:hAnsi="Arial" w:cs="Arial"/>
        </w:rPr>
      </w:pPr>
      <w:bookmarkStart w:id="11" w:name="_Hlk151339198"/>
      <w:r w:rsidRPr="00F822F1">
        <w:rPr>
          <w:rFonts w:ascii="Alliance Platt Light" w:hAnsi="Alliance Platt Light" w:cs="Arial"/>
        </w:rPr>
        <w:t xml:space="preserve">Mejoramos continuamente la eficacia del Sistema de </w:t>
      </w:r>
      <w:r w:rsidR="00632F54">
        <w:rPr>
          <w:rFonts w:ascii="Alliance Platt Light" w:hAnsi="Alliance Platt Light" w:cs="Arial"/>
        </w:rPr>
        <w:t>Continuidad del Negocio</w:t>
      </w:r>
      <w:r w:rsidRPr="00F822F1">
        <w:rPr>
          <w:rFonts w:ascii="Alliance Platt Light" w:hAnsi="Alliance Platt Light" w:cs="Arial"/>
        </w:rPr>
        <w:t xml:space="preserve"> en aspectos como los de la organización, las políticas, los planes, los procesos, los servicios y demás componentes que lo conforman</w:t>
      </w:r>
      <w:r w:rsidR="00D065EE" w:rsidRPr="00F822F1">
        <w:rPr>
          <w:rFonts w:ascii="Alliance Platt Light" w:hAnsi="Alliance Platt Light" w:cs="Arial"/>
        </w:rPr>
        <w:t>, y</w:t>
      </w:r>
      <w:r w:rsidRPr="00F822F1">
        <w:rPr>
          <w:rFonts w:ascii="Alliance Platt Light" w:hAnsi="Alliance Platt Light" w:cs="Arial"/>
        </w:rPr>
        <w:t xml:space="preserve"> según sea necesario, basado en los resultados de las mediciones del desempeño, el </w:t>
      </w:r>
      <w:proofErr w:type="spellStart"/>
      <w:r w:rsidRPr="00F822F1">
        <w:rPr>
          <w:rFonts w:ascii="Alliance Platt Light" w:hAnsi="Alliance Platt Light" w:cs="Arial"/>
        </w:rPr>
        <w:t>feedback</w:t>
      </w:r>
      <w:proofErr w:type="spellEnd"/>
      <w:r w:rsidRPr="00F822F1">
        <w:rPr>
          <w:rFonts w:ascii="Alliance Platt Light" w:hAnsi="Alliance Platt Light" w:cs="Arial"/>
        </w:rPr>
        <w:t xml:space="preserve"> del cliente y apreciaciones de las demás partes interesadas</w:t>
      </w:r>
      <w:r w:rsidRPr="001B3193">
        <w:rPr>
          <w:rFonts w:ascii="Arial" w:hAnsi="Arial" w:cs="Arial"/>
        </w:rPr>
        <w:t>.</w:t>
      </w:r>
    </w:p>
    <w:p w14:paraId="3A79B021" w14:textId="1626997F" w:rsidR="008D3960" w:rsidRDefault="008D3960" w:rsidP="00F720DA">
      <w:pPr>
        <w:pStyle w:val="Ttulo10"/>
      </w:pPr>
      <w:bookmarkStart w:id="12" w:name="_Toc151299924"/>
      <w:bookmarkStart w:id="13" w:name="_Toc461441564"/>
      <w:bookmarkStart w:id="14" w:name="_Toc151000138"/>
      <w:bookmarkEnd w:id="11"/>
      <w:r>
        <w:t>ROLES Y RESPONSABILIDADES</w:t>
      </w:r>
      <w:bookmarkEnd w:id="12"/>
    </w:p>
    <w:p w14:paraId="25AB4B87" w14:textId="0088B07E" w:rsidR="008D3960" w:rsidRPr="0027381A" w:rsidRDefault="00BD6FA6" w:rsidP="00F720DA">
      <w:pPr>
        <w:pStyle w:val="Ttulo20"/>
        <w:numPr>
          <w:ilvl w:val="0"/>
          <w:numId w:val="16"/>
        </w:numPr>
      </w:pPr>
      <w:r>
        <w:t>COMITÉ DE CRISISI</w:t>
      </w:r>
      <w:r w:rsidR="00592E88">
        <w:t xml:space="preserve"> PARA LA CONTINUIDAD DEL NEGOCIO</w:t>
      </w:r>
    </w:p>
    <w:p w14:paraId="0068C6A5" w14:textId="77777777"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Establecer una adecuada gestión del Plan de Continuidad del Negocio.</w:t>
      </w:r>
    </w:p>
    <w:p w14:paraId="4E9945C3" w14:textId="77777777"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Cumplir la función de Comité de Crisis ante un incidente disruptivo.</w:t>
      </w:r>
    </w:p>
    <w:p w14:paraId="69162EEB" w14:textId="77777777"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Establecer y comunicar el alcance, la política y los objetivos</w:t>
      </w:r>
    </w:p>
    <w:p w14:paraId="1312D6E0" w14:textId="77777777"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Aprobar una política que defina el alcance, principios y guías que orienten la Gestión del Plan de Continuidad del Negocio.</w:t>
      </w:r>
    </w:p>
    <w:p w14:paraId="54C9F942" w14:textId="77777777" w:rsidR="00947627" w:rsidRPr="00F822F1" w:rsidRDefault="00947627" w:rsidP="00947627">
      <w:pPr>
        <w:pStyle w:val="Prrafodelista"/>
        <w:numPr>
          <w:ilvl w:val="0"/>
          <w:numId w:val="15"/>
        </w:numPr>
        <w:jc w:val="both"/>
        <w:rPr>
          <w:rFonts w:ascii="Alliance Platt Light" w:hAnsi="Alliance Platt Light" w:cs="Arial"/>
        </w:rPr>
      </w:pPr>
      <w:proofErr w:type="gramStart"/>
      <w:r w:rsidRPr="00F822F1">
        <w:rPr>
          <w:rFonts w:ascii="Alliance Platt Light" w:hAnsi="Alliance Platt Light" w:cs="Arial"/>
        </w:rPr>
        <w:t>Asegurar</w:t>
      </w:r>
      <w:proofErr w:type="gramEnd"/>
      <w:r w:rsidRPr="00F822F1">
        <w:rPr>
          <w:rFonts w:ascii="Alliance Platt Light" w:hAnsi="Alliance Platt Light" w:cs="Arial"/>
        </w:rPr>
        <w:t xml:space="preserve"> que los recursos necesarios para el Sistema de Gestión están disponibles.</w:t>
      </w:r>
    </w:p>
    <w:p w14:paraId="636C476B" w14:textId="77777777"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Supervisar por el cumplimiento de la Continuidad del Negocio.</w:t>
      </w:r>
    </w:p>
    <w:p w14:paraId="4BFCCA08" w14:textId="77777777" w:rsidR="00947627" w:rsidRPr="008E79B1" w:rsidRDefault="00947627" w:rsidP="00947627">
      <w:pPr>
        <w:pStyle w:val="Prrafodelista"/>
        <w:numPr>
          <w:ilvl w:val="0"/>
          <w:numId w:val="15"/>
        </w:numPr>
        <w:jc w:val="both"/>
        <w:rPr>
          <w:rFonts w:ascii="Alliance Platt Light" w:hAnsi="Alliance Platt Light" w:cs="Arial"/>
        </w:rPr>
      </w:pPr>
      <w:r w:rsidRPr="008E79B1">
        <w:rPr>
          <w:rFonts w:ascii="Alliance Platt Light" w:hAnsi="Alliance Platt Light" w:cs="Arial"/>
        </w:rPr>
        <w:t>Impulsar la concientización, formación y capacitación.</w:t>
      </w:r>
    </w:p>
    <w:p w14:paraId="3BDF7FE8" w14:textId="77777777" w:rsidR="00947627" w:rsidRPr="008E79B1" w:rsidRDefault="00947627" w:rsidP="00947627">
      <w:pPr>
        <w:pStyle w:val="Prrafodelista"/>
        <w:numPr>
          <w:ilvl w:val="0"/>
          <w:numId w:val="15"/>
        </w:numPr>
        <w:jc w:val="both"/>
        <w:rPr>
          <w:rFonts w:ascii="Alliance Platt Light" w:hAnsi="Alliance Platt Light" w:cs="Arial"/>
        </w:rPr>
      </w:pPr>
      <w:r w:rsidRPr="008E79B1">
        <w:rPr>
          <w:rFonts w:ascii="Alliance Platt Light" w:hAnsi="Alliance Platt Light" w:cs="Arial"/>
        </w:rPr>
        <w:t>Obtener aseguramiento razonable que la organización cuenta con una efectiva gestión del Plan de Continuidad del Negocio.</w:t>
      </w:r>
    </w:p>
    <w:p w14:paraId="083AA972" w14:textId="77777777" w:rsidR="00947627" w:rsidRPr="008E79B1" w:rsidRDefault="00947627" w:rsidP="00947627">
      <w:pPr>
        <w:pStyle w:val="Prrafodelista"/>
        <w:numPr>
          <w:ilvl w:val="0"/>
          <w:numId w:val="15"/>
        </w:numPr>
        <w:jc w:val="both"/>
        <w:rPr>
          <w:rFonts w:ascii="Alliance Platt Light" w:hAnsi="Alliance Platt Light" w:cs="Arial"/>
        </w:rPr>
      </w:pPr>
      <w:r w:rsidRPr="008E79B1">
        <w:rPr>
          <w:rFonts w:ascii="Alliance Platt Light" w:hAnsi="Alliance Platt Light" w:cs="Arial"/>
        </w:rPr>
        <w:t>Realizar la revisión del cumplimiento y objetivos a intervalos planificados.</w:t>
      </w:r>
    </w:p>
    <w:p w14:paraId="4D833CCD" w14:textId="77777777" w:rsidR="00947627" w:rsidRPr="008E79B1" w:rsidRDefault="00947627" w:rsidP="00947627">
      <w:pPr>
        <w:pStyle w:val="Prrafodelista"/>
        <w:numPr>
          <w:ilvl w:val="0"/>
          <w:numId w:val="15"/>
        </w:numPr>
        <w:jc w:val="both"/>
        <w:rPr>
          <w:rFonts w:ascii="Alliance Platt Light" w:hAnsi="Alliance Platt Light" w:cs="Arial"/>
        </w:rPr>
      </w:pPr>
      <w:r w:rsidRPr="008E79B1">
        <w:rPr>
          <w:rFonts w:ascii="Alliance Platt Light" w:hAnsi="Alliance Platt Light" w:cs="Arial"/>
        </w:rPr>
        <w:t>Aprobar la Metodología para el Análisis de Impacto en el Negocio.</w:t>
      </w:r>
    </w:p>
    <w:p w14:paraId="3EC05BC4" w14:textId="77777777" w:rsidR="00947627" w:rsidRPr="008E79B1" w:rsidRDefault="00947627" w:rsidP="00947627">
      <w:pPr>
        <w:pStyle w:val="Prrafodelista"/>
        <w:numPr>
          <w:ilvl w:val="0"/>
          <w:numId w:val="15"/>
        </w:numPr>
        <w:jc w:val="both"/>
        <w:rPr>
          <w:rFonts w:ascii="Alliance Platt Light" w:hAnsi="Alliance Platt Light" w:cs="Arial"/>
        </w:rPr>
      </w:pPr>
      <w:r w:rsidRPr="008E79B1">
        <w:rPr>
          <w:rFonts w:ascii="Alliance Platt Light" w:hAnsi="Alliance Platt Light" w:cs="Arial"/>
        </w:rPr>
        <w:t xml:space="preserve">Implementar la gestión del Plan de Continuidad del Negocio. </w:t>
      </w:r>
    </w:p>
    <w:p w14:paraId="4AEA74DF" w14:textId="175E01F9"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Revisar anualmente el Plan de Continuidad del Negocio.</w:t>
      </w:r>
    </w:p>
    <w:p w14:paraId="3716B9AE" w14:textId="0670790A" w:rsidR="00947627" w:rsidRPr="0027381A" w:rsidRDefault="00947627" w:rsidP="00F720DA">
      <w:pPr>
        <w:pStyle w:val="Ttulo20"/>
        <w:numPr>
          <w:ilvl w:val="0"/>
          <w:numId w:val="16"/>
        </w:numPr>
      </w:pPr>
      <w:r w:rsidRPr="0027381A">
        <w:t>RESPONSABLE DE CONTINUIDAD DEL NEGOCIO</w:t>
      </w:r>
    </w:p>
    <w:p w14:paraId="51A49874" w14:textId="77777777" w:rsidR="00947627" w:rsidRPr="00F822F1" w:rsidRDefault="00947627" w:rsidP="00947627">
      <w:pPr>
        <w:pStyle w:val="Prrafodelista"/>
        <w:numPr>
          <w:ilvl w:val="0"/>
          <w:numId w:val="15"/>
        </w:numPr>
        <w:jc w:val="both"/>
        <w:rPr>
          <w:rFonts w:ascii="Alliance Platt Light" w:hAnsi="Alliance Platt Light" w:cs="Arial"/>
        </w:rPr>
      </w:pPr>
      <w:r w:rsidRPr="00F822F1">
        <w:rPr>
          <w:rFonts w:ascii="Alliance Platt Light" w:hAnsi="Alliance Platt Light" w:cs="Arial"/>
        </w:rPr>
        <w:t>Gestionar y mantener el Sistema de Continuidad del Negocio.</w:t>
      </w:r>
    </w:p>
    <w:p w14:paraId="32797E19" w14:textId="77777777" w:rsidR="00947627" w:rsidRPr="00F822F1" w:rsidRDefault="0094762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Supervisar que la información y los sistemas críticos del negocio estén disponibles</w:t>
      </w:r>
    </w:p>
    <w:p w14:paraId="79E74465" w14:textId="77777777" w:rsidR="00947627" w:rsidRPr="00F822F1" w:rsidRDefault="00947627" w:rsidP="00DF73F1">
      <w:pPr>
        <w:pStyle w:val="Prrafodelista"/>
        <w:numPr>
          <w:ilvl w:val="0"/>
          <w:numId w:val="15"/>
        </w:numPr>
        <w:jc w:val="both"/>
        <w:rPr>
          <w:rFonts w:ascii="Alliance Platt Light" w:hAnsi="Alliance Platt Light" w:cs="Arial"/>
        </w:rPr>
      </w:pPr>
      <w:proofErr w:type="gramStart"/>
      <w:r w:rsidRPr="00F822F1">
        <w:rPr>
          <w:rFonts w:ascii="Alliance Platt Light" w:hAnsi="Alliance Platt Light" w:cs="Arial"/>
        </w:rPr>
        <w:t>Asegurar</w:t>
      </w:r>
      <w:proofErr w:type="gramEnd"/>
      <w:r w:rsidRPr="00F822F1">
        <w:rPr>
          <w:rFonts w:ascii="Alliance Platt Light" w:hAnsi="Alliance Platt Light" w:cs="Arial"/>
        </w:rPr>
        <w:t xml:space="preserve"> que la gestión del Plan de Continuidad del Negocio que realice la organización sea consistente con las políticas y procedimientos aplicados para la gestión de riesgos.</w:t>
      </w:r>
    </w:p>
    <w:p w14:paraId="3837C330" w14:textId="77777777" w:rsidR="00947627" w:rsidRPr="00F822F1" w:rsidRDefault="0094762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Verificar que el Plan se encuentre actualizado cada vez que se requiera, producto de los resultados de las pruebas o de los cambios en los procesos y/o plataforma de la Organización.</w:t>
      </w:r>
    </w:p>
    <w:p w14:paraId="4E47E2E0" w14:textId="77777777" w:rsidR="00947627" w:rsidRPr="00F822F1" w:rsidRDefault="0094762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lastRenderedPageBreak/>
        <w:t>Proponer y mantener los documentos apropiados para la gestión del Plan de Continuidad del Negocio.</w:t>
      </w:r>
    </w:p>
    <w:p w14:paraId="36D78E6E" w14:textId="77777777" w:rsidR="00947627" w:rsidRPr="00F822F1" w:rsidRDefault="0094762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Informar al Comité el seguimiento y reporte de los niveles de avance de la gestión de la continuidad de negocio para una oportuna toma de decisiones.</w:t>
      </w:r>
    </w:p>
    <w:p w14:paraId="0E57D47C" w14:textId="212F03B2" w:rsidR="00947627" w:rsidRPr="00F822F1" w:rsidRDefault="0094762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Participar activamente en la definición, documentación, prueba y actualización del Plan de Continuidad del Negocio</w:t>
      </w:r>
      <w:r w:rsidR="00146607" w:rsidRPr="00F822F1">
        <w:rPr>
          <w:rFonts w:ascii="Alliance Platt Light" w:hAnsi="Alliance Platt Light" w:cs="Arial"/>
        </w:rPr>
        <w:t>.</w:t>
      </w:r>
    </w:p>
    <w:p w14:paraId="006CD5FD" w14:textId="77777777" w:rsidR="00146607" w:rsidRPr="00F822F1" w:rsidRDefault="0014660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Realizar un análisis de riesgo y un análisis de impacto en el negocio con cada uno de los propietarios de los procesos críticos, a fin de establecer el enfoque para abordar la continuidad de las actividades.</w:t>
      </w:r>
    </w:p>
    <w:p w14:paraId="6A59F697" w14:textId="77777777" w:rsidR="00146607" w:rsidRPr="00F822F1" w:rsidRDefault="0014660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Participar en los equipos de trabajo, actividades y acciones relacionadas a Continuidad de Negocio.</w:t>
      </w:r>
    </w:p>
    <w:p w14:paraId="50A0D32C" w14:textId="1855FB17" w:rsidR="00146607" w:rsidRPr="00F822F1" w:rsidRDefault="00146607" w:rsidP="00DF73F1">
      <w:pPr>
        <w:pStyle w:val="Prrafodelista"/>
        <w:numPr>
          <w:ilvl w:val="0"/>
          <w:numId w:val="15"/>
        </w:numPr>
        <w:jc w:val="both"/>
        <w:rPr>
          <w:rFonts w:ascii="Alliance Platt Light" w:hAnsi="Alliance Platt Light" w:cs="Arial"/>
        </w:rPr>
      </w:pPr>
      <w:r w:rsidRPr="00F822F1">
        <w:rPr>
          <w:rFonts w:ascii="Alliance Platt Light" w:hAnsi="Alliance Platt Light" w:cs="Arial"/>
        </w:rPr>
        <w:t>Participar en la realización de pruebas para los distintos escenarios del Plan de Continuidad del Negocio. Los resultados de la ejecución de las pruebas forman parte de los reportes de avance que se presentan al Comité de Gestión.</w:t>
      </w:r>
    </w:p>
    <w:p w14:paraId="2A73A1B2" w14:textId="6F732E1A" w:rsidR="0081576F" w:rsidRPr="0027381A" w:rsidRDefault="0081576F" w:rsidP="00F720DA">
      <w:pPr>
        <w:pStyle w:val="Ttulo20"/>
        <w:numPr>
          <w:ilvl w:val="0"/>
          <w:numId w:val="16"/>
        </w:numPr>
      </w:pPr>
      <w:r w:rsidRPr="0027381A">
        <w:t>RESPONSABILIDADES DE LAS GERENCIAS</w:t>
      </w:r>
    </w:p>
    <w:p w14:paraId="2EE5B195" w14:textId="3CDD2CDC"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Los responsables de los procesos de negocio deben planificar, en coordinación con el responsable de Continuidad los recursos que requieran para el desarrollo de las estrategias de continuidad a incorporar en sus respectivos planes, los que deberán incluirse en los presupuestos anuales</w:t>
      </w:r>
    </w:p>
    <w:p w14:paraId="4C21D2C2" w14:textId="3CDA664A" w:rsidR="0081576F" w:rsidRPr="00947627" w:rsidRDefault="0081576F" w:rsidP="0081576F">
      <w:pPr>
        <w:pStyle w:val="Prrafodelista"/>
        <w:numPr>
          <w:ilvl w:val="0"/>
          <w:numId w:val="15"/>
        </w:numPr>
        <w:jc w:val="both"/>
        <w:rPr>
          <w:rFonts w:ascii="Arial" w:hAnsi="Arial" w:cs="Arial"/>
        </w:rPr>
      </w:pPr>
      <w:r w:rsidRPr="00F822F1">
        <w:rPr>
          <w:rFonts w:ascii="Alliance Platt Light" w:hAnsi="Alliance Platt Light" w:cs="Arial"/>
        </w:rPr>
        <w:t>Realizar y participar en las actividades y acciones que permitan mantener el Plan de Continuidad del Negocio vigente y con los controles adecuados</w:t>
      </w:r>
      <w:r w:rsidRPr="0081576F">
        <w:rPr>
          <w:rFonts w:ascii="Arial" w:hAnsi="Arial" w:cs="Arial"/>
        </w:rPr>
        <w:t>.</w:t>
      </w:r>
    </w:p>
    <w:p w14:paraId="5EE9FF27" w14:textId="2665B0B1" w:rsidR="0081576F" w:rsidRPr="0027381A" w:rsidRDefault="0081576F" w:rsidP="00F720DA">
      <w:pPr>
        <w:pStyle w:val="Ttulo20"/>
        <w:numPr>
          <w:ilvl w:val="0"/>
          <w:numId w:val="16"/>
        </w:numPr>
      </w:pPr>
      <w:r w:rsidRPr="0027381A">
        <w:t>RESPONSABILIDADES DE LOS COLABORADORES</w:t>
      </w:r>
    </w:p>
    <w:p w14:paraId="3BF0A7F3" w14:textId="33A5008C"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 xml:space="preserve">Comunicar cualquier acción, evento o escenario que pueda desencadenar en una crisis para la continuidad de las operaciones de la empresa. </w:t>
      </w:r>
    </w:p>
    <w:p w14:paraId="1A67DA37" w14:textId="5C12CD21"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Participar en los equipos de trabajo, actividades y acciones relacionadas a Continuidad de Negocio.</w:t>
      </w:r>
    </w:p>
    <w:p w14:paraId="59E223FD" w14:textId="1D2B27A8" w:rsidR="0081576F" w:rsidRPr="00F822F1" w:rsidRDefault="0081576F" w:rsidP="0081576F">
      <w:pPr>
        <w:pStyle w:val="Prrafodelista"/>
        <w:numPr>
          <w:ilvl w:val="0"/>
          <w:numId w:val="15"/>
        </w:numPr>
        <w:jc w:val="both"/>
        <w:rPr>
          <w:rFonts w:ascii="Alliance Platt Light" w:hAnsi="Alliance Platt Light" w:cs="Arial"/>
        </w:rPr>
      </w:pPr>
      <w:r w:rsidRPr="00F822F1">
        <w:rPr>
          <w:rFonts w:ascii="Alliance Platt Light" w:hAnsi="Alliance Platt Light" w:cs="Arial"/>
        </w:rPr>
        <w:t>Conocer y cumplir con lo establecido en las Políticas del Sistema de Gestión aprobadas y vigentes.</w:t>
      </w:r>
    </w:p>
    <w:p w14:paraId="2B3B0F87" w14:textId="4BCBA161" w:rsidR="00C53AFC" w:rsidRDefault="00C53AFC" w:rsidP="00F720DA">
      <w:pPr>
        <w:pStyle w:val="Ttulo10"/>
      </w:pPr>
      <w:r w:rsidRPr="00C53AFC">
        <w:t>ESTABLECIMIENTO Y REVISIÓN DE OBJETIVOS</w:t>
      </w:r>
    </w:p>
    <w:p w14:paraId="30A0E1A5" w14:textId="1BCC43DE" w:rsidR="0081576F" w:rsidRPr="00F822F1" w:rsidRDefault="00C53AFC" w:rsidP="00C53AFC">
      <w:pPr>
        <w:ind w:left="567"/>
        <w:rPr>
          <w:rFonts w:ascii="Alliance Platt Light" w:hAnsi="Alliance Platt Light" w:cs="Arial"/>
        </w:rPr>
      </w:pPr>
      <w:r w:rsidRPr="00F822F1">
        <w:rPr>
          <w:rFonts w:ascii="Alliance Platt Light" w:hAnsi="Alliance Platt Light" w:cs="Arial"/>
        </w:rPr>
        <w:t xml:space="preserve">Establecer objetivos de gestión de continuidad del negocio con carácter anual, valorando su eficacia de forma periódica y garantizando que se destinen los recursos necesarios para el cumplimiento de </w:t>
      </w:r>
      <w:r w:rsidR="00307AB7" w:rsidRPr="00F822F1">
        <w:rPr>
          <w:rFonts w:ascii="Alliance Platt Light" w:hAnsi="Alliance Platt Light" w:cs="Arial"/>
        </w:rPr>
        <w:t>estos</w:t>
      </w:r>
      <w:r w:rsidRPr="00F822F1">
        <w:rPr>
          <w:rFonts w:ascii="Alliance Platt Light" w:hAnsi="Alliance Platt Light" w:cs="Arial"/>
        </w:rPr>
        <w:t>.</w:t>
      </w:r>
    </w:p>
    <w:p w14:paraId="58494B91" w14:textId="21D2CA79" w:rsidR="00C53AFC" w:rsidRDefault="001A05DB" w:rsidP="00F720DA">
      <w:pPr>
        <w:pStyle w:val="Ttulo10"/>
      </w:pPr>
      <w:r>
        <w:t>FORMACIÓN Y CAPACITACIÓN</w:t>
      </w:r>
    </w:p>
    <w:p w14:paraId="5E5F245A" w14:textId="36F5B22C" w:rsidR="00C53AFC" w:rsidRPr="00F822F1" w:rsidRDefault="00C53AFC" w:rsidP="001A05DB">
      <w:pPr>
        <w:pStyle w:val="Textoindependiente"/>
        <w:tabs>
          <w:tab w:val="clear" w:pos="0"/>
        </w:tabs>
        <w:ind w:left="567"/>
        <w:rPr>
          <w:rFonts w:ascii="Alliance Platt Light" w:eastAsiaTheme="minorHAnsi" w:hAnsi="Alliance Platt Light" w:cs="Arial"/>
          <w:snapToGrid/>
          <w:color w:val="404040" w:themeColor="text1" w:themeTint="BF"/>
          <w:sz w:val="22"/>
          <w:szCs w:val="22"/>
          <w:lang w:val="es-PE" w:eastAsia="en-US"/>
        </w:rPr>
      </w:pPr>
      <w:r w:rsidRPr="00F822F1">
        <w:rPr>
          <w:rFonts w:ascii="Alliance Platt Light" w:eastAsiaTheme="minorHAnsi" w:hAnsi="Alliance Platt Light" w:cs="Arial"/>
          <w:snapToGrid/>
          <w:color w:val="404040" w:themeColor="text1" w:themeTint="BF"/>
          <w:sz w:val="22"/>
          <w:szCs w:val="22"/>
          <w:lang w:val="es-PE" w:eastAsia="en-US"/>
        </w:rPr>
        <w:t xml:space="preserve">Para garantizar el correcto y eficiente funcionamiento del Sistema de Gestión y asegurar la competencia de las personas que en él intervienen, </w:t>
      </w:r>
      <w:r w:rsidRPr="00F822F1">
        <w:rPr>
          <w:rFonts w:ascii="Alliance Platt Light" w:eastAsiaTheme="minorHAnsi" w:hAnsi="Alliance Platt Light" w:cs="Arial"/>
          <w:snapToGrid/>
          <w:color w:val="404040" w:themeColor="text1" w:themeTint="BF"/>
          <w:sz w:val="22"/>
          <w:szCs w:val="22"/>
          <w:lang w:val="es-PE" w:eastAsia="en-US"/>
        </w:rPr>
        <w:lastRenderedPageBreak/>
        <w:t xml:space="preserve">se realizarán las acciones de formación, concienciación y comunicación acorde con las necesidades de </w:t>
      </w:r>
      <w:r w:rsidR="00AB7696" w:rsidRPr="00F822F1">
        <w:rPr>
          <w:rFonts w:ascii="Alliance Platt Light" w:eastAsiaTheme="minorHAnsi" w:hAnsi="Alliance Platt Light" w:cs="Arial"/>
          <w:snapToGrid/>
          <w:color w:val="404040" w:themeColor="text1" w:themeTint="BF"/>
          <w:sz w:val="22"/>
          <w:szCs w:val="22"/>
          <w:lang w:val="es-PE" w:eastAsia="en-US"/>
        </w:rPr>
        <w:t>la empresa</w:t>
      </w:r>
      <w:r w:rsidRPr="00F822F1">
        <w:rPr>
          <w:rFonts w:ascii="Alliance Platt Light" w:eastAsiaTheme="minorHAnsi" w:hAnsi="Alliance Platt Light" w:cs="Arial"/>
          <w:snapToGrid/>
          <w:color w:val="404040" w:themeColor="text1" w:themeTint="BF"/>
          <w:sz w:val="22"/>
          <w:szCs w:val="22"/>
          <w:lang w:val="es-PE" w:eastAsia="en-US"/>
        </w:rPr>
        <w:t xml:space="preserve">. </w:t>
      </w:r>
    </w:p>
    <w:p w14:paraId="03027E05" w14:textId="77777777" w:rsidR="00C53AFC" w:rsidRPr="00F822F1" w:rsidRDefault="00C53AFC" w:rsidP="001A05DB">
      <w:pPr>
        <w:pStyle w:val="Textoindependiente"/>
        <w:tabs>
          <w:tab w:val="clear" w:pos="0"/>
        </w:tabs>
        <w:ind w:left="360"/>
        <w:rPr>
          <w:rFonts w:ascii="Alliance Platt Light" w:eastAsiaTheme="minorHAnsi" w:hAnsi="Alliance Platt Light" w:cs="Arial"/>
          <w:snapToGrid/>
          <w:color w:val="404040" w:themeColor="text1" w:themeTint="BF"/>
          <w:sz w:val="22"/>
          <w:szCs w:val="22"/>
          <w:lang w:val="es-PE" w:eastAsia="en-US"/>
        </w:rPr>
      </w:pPr>
    </w:p>
    <w:p w14:paraId="11A939D2" w14:textId="68749636" w:rsidR="00C53AFC" w:rsidRPr="00F822F1" w:rsidRDefault="00C53AFC" w:rsidP="001A05DB">
      <w:pPr>
        <w:pStyle w:val="Textoindependiente"/>
        <w:tabs>
          <w:tab w:val="clear" w:pos="0"/>
        </w:tabs>
        <w:spacing w:after="120"/>
        <w:ind w:left="360" w:firstLine="207"/>
        <w:rPr>
          <w:rFonts w:ascii="Alliance Platt Light" w:eastAsiaTheme="minorHAnsi" w:hAnsi="Alliance Platt Light" w:cs="Arial"/>
          <w:snapToGrid/>
          <w:color w:val="404040" w:themeColor="text1" w:themeTint="BF"/>
          <w:sz w:val="22"/>
          <w:szCs w:val="22"/>
          <w:lang w:val="es-PE" w:eastAsia="en-US"/>
        </w:rPr>
      </w:pPr>
      <w:r w:rsidRPr="00F822F1">
        <w:rPr>
          <w:rFonts w:ascii="Alliance Platt Light" w:eastAsiaTheme="minorHAnsi" w:hAnsi="Alliance Platt Light" w:cs="Arial"/>
          <w:snapToGrid/>
          <w:color w:val="404040" w:themeColor="text1" w:themeTint="BF"/>
          <w:sz w:val="22"/>
          <w:szCs w:val="22"/>
          <w:lang w:val="es-PE" w:eastAsia="en-US"/>
        </w:rPr>
        <w:t xml:space="preserve">Entre estas capacitaciones a realizar se </w:t>
      </w:r>
      <w:r w:rsidR="00AB7696" w:rsidRPr="00F822F1">
        <w:rPr>
          <w:rFonts w:ascii="Alliance Platt Light" w:eastAsiaTheme="minorHAnsi" w:hAnsi="Alliance Platt Light" w:cs="Arial"/>
          <w:snapToGrid/>
          <w:color w:val="404040" w:themeColor="text1" w:themeTint="BF"/>
          <w:sz w:val="22"/>
          <w:szCs w:val="22"/>
          <w:lang w:val="es-PE" w:eastAsia="en-US"/>
        </w:rPr>
        <w:t>pueden</w:t>
      </w:r>
      <w:r w:rsidRPr="00F822F1">
        <w:rPr>
          <w:rFonts w:ascii="Alliance Platt Light" w:eastAsiaTheme="minorHAnsi" w:hAnsi="Alliance Platt Light" w:cs="Arial"/>
          <w:snapToGrid/>
          <w:color w:val="404040" w:themeColor="text1" w:themeTint="BF"/>
          <w:sz w:val="22"/>
          <w:szCs w:val="22"/>
          <w:lang w:val="es-PE" w:eastAsia="en-US"/>
        </w:rPr>
        <w:t xml:space="preserve"> incluir: </w:t>
      </w:r>
    </w:p>
    <w:p w14:paraId="04530086" w14:textId="77777777" w:rsidR="001A05DB" w:rsidRPr="00F822F1" w:rsidRDefault="001A05DB" w:rsidP="001A05DB">
      <w:pPr>
        <w:pStyle w:val="Prrafodelista"/>
        <w:numPr>
          <w:ilvl w:val="0"/>
          <w:numId w:val="18"/>
        </w:numPr>
        <w:jc w:val="both"/>
        <w:rPr>
          <w:rFonts w:ascii="Alliance Platt Light" w:hAnsi="Alliance Platt Light" w:cs="Arial"/>
          <w:lang w:val="es-MX"/>
        </w:rPr>
      </w:pPr>
      <w:r w:rsidRPr="00F822F1">
        <w:rPr>
          <w:rFonts w:ascii="Alliance Platt Light" w:hAnsi="Alliance Platt Light" w:cs="Arial"/>
          <w:lang w:val="es-MX"/>
        </w:rPr>
        <w:t>Capacitaciones sobre las necesidades del Sistema de Gestión de Continuidad del Negocio.</w:t>
      </w:r>
    </w:p>
    <w:p w14:paraId="7F47B5B8" w14:textId="77777777" w:rsidR="001A05DB" w:rsidRPr="00F822F1" w:rsidRDefault="001A05DB" w:rsidP="001A05DB">
      <w:pPr>
        <w:pStyle w:val="Prrafodelista"/>
        <w:numPr>
          <w:ilvl w:val="0"/>
          <w:numId w:val="18"/>
        </w:numPr>
        <w:jc w:val="both"/>
        <w:rPr>
          <w:rFonts w:ascii="Alliance Platt Light" w:hAnsi="Alliance Platt Light" w:cs="Arial"/>
          <w:lang w:val="es-MX"/>
        </w:rPr>
      </w:pPr>
      <w:r w:rsidRPr="00F822F1">
        <w:rPr>
          <w:rFonts w:ascii="Alliance Platt Light" w:hAnsi="Alliance Platt Light" w:cs="Arial"/>
          <w:lang w:val="es-MX"/>
        </w:rPr>
        <w:t>Concientizaciones sobre la documentación presente en el Sistema de Gestión de Continuidad del Negocio y su importancia.</w:t>
      </w:r>
    </w:p>
    <w:p w14:paraId="30BA3F9A" w14:textId="7D135804" w:rsidR="00C53AFC" w:rsidRPr="00F822F1" w:rsidRDefault="001A05DB" w:rsidP="001A05DB">
      <w:pPr>
        <w:pStyle w:val="Prrafodelista"/>
        <w:numPr>
          <w:ilvl w:val="0"/>
          <w:numId w:val="18"/>
        </w:numPr>
        <w:jc w:val="both"/>
        <w:rPr>
          <w:rFonts w:ascii="Alliance Platt Light" w:hAnsi="Alliance Platt Light" w:cs="Arial"/>
          <w:lang w:val="es-MX"/>
        </w:rPr>
      </w:pPr>
      <w:r w:rsidRPr="00F822F1">
        <w:rPr>
          <w:rFonts w:ascii="Alliance Platt Light" w:hAnsi="Alliance Platt Light" w:cs="Arial"/>
          <w:lang w:val="es-MX"/>
        </w:rPr>
        <w:t>Capacitaciones requeridas para cumplir con los requisitos de continuidad del negocio.</w:t>
      </w:r>
    </w:p>
    <w:p w14:paraId="3F637ADB" w14:textId="7F39CE51" w:rsidR="00CA1893" w:rsidRDefault="000A768E" w:rsidP="00F720DA">
      <w:pPr>
        <w:pStyle w:val="Ttulo10"/>
      </w:pPr>
      <w:r w:rsidRPr="000A768E">
        <w:t>PRUEBAS DE CONTINUIDAD</w:t>
      </w:r>
    </w:p>
    <w:p w14:paraId="734A57B7" w14:textId="518A9BB1" w:rsidR="000A768E" w:rsidRPr="00F822F1" w:rsidRDefault="000A768E" w:rsidP="000A768E">
      <w:pPr>
        <w:ind w:left="567"/>
        <w:rPr>
          <w:rFonts w:ascii="Alliance Platt Light" w:hAnsi="Alliance Platt Light" w:cs="Arial"/>
          <w:lang w:val="es-MX"/>
        </w:rPr>
      </w:pPr>
      <w:r w:rsidRPr="00F822F1">
        <w:rPr>
          <w:rFonts w:ascii="Alliance Platt Light" w:hAnsi="Alliance Platt Light" w:cs="Arial"/>
          <w:lang w:val="es-MX"/>
        </w:rPr>
        <w:t>La realización de pruebas de continuidad del negocio planificadas permite que todos los miembros de los equipos de continuidad estén familiarizados con los planes, lo cual mejora la eficacia de los planes.</w:t>
      </w:r>
    </w:p>
    <w:p w14:paraId="4C957B7A" w14:textId="77777777" w:rsidR="000A768E" w:rsidRPr="00F822F1" w:rsidRDefault="000A768E" w:rsidP="000A768E">
      <w:pPr>
        <w:pStyle w:val="Prrafodelista"/>
        <w:numPr>
          <w:ilvl w:val="0"/>
          <w:numId w:val="19"/>
        </w:numPr>
        <w:rPr>
          <w:rFonts w:ascii="Alliance Platt Light" w:hAnsi="Alliance Platt Light" w:cs="Arial"/>
          <w:lang w:val="es-MX"/>
        </w:rPr>
      </w:pPr>
      <w:r w:rsidRPr="00F822F1">
        <w:rPr>
          <w:rFonts w:ascii="Alliance Platt Light" w:hAnsi="Alliance Platt Light" w:cs="Arial"/>
          <w:lang w:val="es-MX"/>
        </w:rPr>
        <w:t xml:space="preserve">Se debe establecer un cronograma de pruebas anual para los escenarios de desastres identificados, a fin de probar la eficacia de las actividades de recuperación técnica, disponibilidad de sitios alternos, respuesta de recursos y servicios de proveedores. </w:t>
      </w:r>
    </w:p>
    <w:p w14:paraId="1DAED8BB" w14:textId="77777777" w:rsidR="000A768E" w:rsidRPr="00F822F1" w:rsidRDefault="000A768E" w:rsidP="000A768E">
      <w:pPr>
        <w:pStyle w:val="Prrafodelista"/>
        <w:numPr>
          <w:ilvl w:val="0"/>
          <w:numId w:val="19"/>
        </w:numPr>
        <w:rPr>
          <w:rFonts w:ascii="Alliance Platt Light" w:hAnsi="Alliance Platt Light" w:cs="Arial"/>
          <w:lang w:val="es-MX"/>
        </w:rPr>
      </w:pPr>
      <w:r w:rsidRPr="00F822F1">
        <w:rPr>
          <w:rFonts w:ascii="Alliance Platt Light" w:hAnsi="Alliance Platt Light" w:cs="Arial"/>
          <w:lang w:val="es-MX"/>
        </w:rPr>
        <w:t>En cada prueba se deben fijar los objetivos de la prueba, alcance, resultados esperados, recursos, indicadores de desempeño y el informe de resultados en el cual se incluirán las observaciones y/o recomendaciones de la respuesta de las estrategias seleccionadas para el escenario de contingencia probado.</w:t>
      </w:r>
    </w:p>
    <w:p w14:paraId="57BD3681" w14:textId="77777777" w:rsidR="000A768E" w:rsidRPr="00F822F1" w:rsidRDefault="000A768E" w:rsidP="000A768E">
      <w:pPr>
        <w:pStyle w:val="Prrafodelista"/>
        <w:numPr>
          <w:ilvl w:val="0"/>
          <w:numId w:val="19"/>
        </w:numPr>
        <w:rPr>
          <w:rFonts w:ascii="Alliance Platt Light" w:hAnsi="Alliance Platt Light" w:cs="Arial"/>
          <w:lang w:val="es-MX"/>
        </w:rPr>
      </w:pPr>
      <w:r w:rsidRPr="00F822F1">
        <w:rPr>
          <w:rFonts w:ascii="Alliance Platt Light" w:hAnsi="Alliance Platt Light" w:cs="Arial"/>
          <w:lang w:val="es-MX"/>
        </w:rPr>
        <w:t>El personal que las realice deberá ser debidamente formado antes de su realización.</w:t>
      </w:r>
    </w:p>
    <w:p w14:paraId="10E0D207" w14:textId="77777777" w:rsidR="000A768E" w:rsidRPr="00F822F1" w:rsidRDefault="000A768E" w:rsidP="000A768E">
      <w:pPr>
        <w:pStyle w:val="Prrafodelista"/>
        <w:numPr>
          <w:ilvl w:val="0"/>
          <w:numId w:val="19"/>
        </w:numPr>
        <w:rPr>
          <w:rFonts w:ascii="Alliance Platt Light" w:hAnsi="Alliance Platt Light" w:cs="Arial"/>
          <w:lang w:val="es-MX"/>
        </w:rPr>
      </w:pPr>
      <w:r w:rsidRPr="00F822F1">
        <w:rPr>
          <w:rFonts w:ascii="Alliance Platt Light" w:hAnsi="Alliance Platt Light" w:cs="Arial"/>
          <w:lang w:val="es-MX"/>
        </w:rPr>
        <w:t>La realización de pruebas no debe poner en riesgo la operación normal de los servicios.</w:t>
      </w:r>
    </w:p>
    <w:p w14:paraId="1BE5FDE2" w14:textId="77777777" w:rsidR="000A768E" w:rsidRPr="00F822F1" w:rsidRDefault="000A768E" w:rsidP="000A768E">
      <w:pPr>
        <w:pStyle w:val="Prrafodelista"/>
        <w:numPr>
          <w:ilvl w:val="0"/>
          <w:numId w:val="19"/>
        </w:numPr>
        <w:rPr>
          <w:rFonts w:ascii="Alliance Platt Light" w:hAnsi="Alliance Platt Light" w:cs="Arial"/>
          <w:lang w:val="es-MX"/>
        </w:rPr>
      </w:pPr>
      <w:r w:rsidRPr="00F822F1">
        <w:rPr>
          <w:rFonts w:ascii="Alliance Platt Light" w:hAnsi="Alliance Platt Light" w:cs="Arial"/>
          <w:lang w:val="es-MX"/>
        </w:rPr>
        <w:t>Las pruebas al plan quedarán documentadas y deberán realizarse al menos una vez al año.</w:t>
      </w:r>
    </w:p>
    <w:p w14:paraId="53876F31" w14:textId="61498870" w:rsidR="00CA1893" w:rsidRPr="00F822F1" w:rsidRDefault="000A768E" w:rsidP="000A768E">
      <w:pPr>
        <w:pStyle w:val="Prrafodelista"/>
        <w:numPr>
          <w:ilvl w:val="0"/>
          <w:numId w:val="19"/>
        </w:numPr>
        <w:jc w:val="both"/>
        <w:rPr>
          <w:rFonts w:ascii="Alliance Platt Light" w:hAnsi="Alliance Platt Light" w:cs="Arial"/>
          <w:lang w:val="es-MX"/>
        </w:rPr>
      </w:pPr>
      <w:r w:rsidRPr="00F822F1">
        <w:rPr>
          <w:rFonts w:ascii="Alliance Platt Light" w:hAnsi="Alliance Platt Light" w:cs="Arial"/>
          <w:lang w:val="es-MX"/>
        </w:rPr>
        <w:t xml:space="preserve">Se debe considerar la prueba integral del Plan, mediante una única prueba o una secuencia de ellas, por lo menos una vez al año para asegurar la efectividad </w:t>
      </w:r>
      <w:proofErr w:type="gramStart"/>
      <w:r w:rsidRPr="00F822F1">
        <w:rPr>
          <w:rFonts w:ascii="Alliance Platt Light" w:hAnsi="Alliance Platt Light" w:cs="Arial"/>
          <w:lang w:val="es-MX"/>
        </w:rPr>
        <w:t>del mismo</w:t>
      </w:r>
      <w:proofErr w:type="gramEnd"/>
      <w:r w:rsidRPr="00F822F1">
        <w:rPr>
          <w:rFonts w:ascii="Alliance Platt Light" w:hAnsi="Alliance Platt Light" w:cs="Arial"/>
          <w:lang w:val="es-MX"/>
        </w:rPr>
        <w:t>.</w:t>
      </w:r>
    </w:p>
    <w:p w14:paraId="5F9F15F7" w14:textId="4553CA03" w:rsidR="00B0133E" w:rsidRPr="00986866" w:rsidRDefault="00B0133E" w:rsidP="00F720DA">
      <w:pPr>
        <w:pStyle w:val="Ttulo10"/>
      </w:pPr>
      <w:r w:rsidRPr="00986866">
        <w:t>DOCUMENTO RELACIONADO</w:t>
      </w:r>
      <w:bookmarkEnd w:id="13"/>
      <w:bookmarkEnd w:id="14"/>
    </w:p>
    <w:p w14:paraId="0D9B38FF" w14:textId="7CD5A0C7" w:rsidR="005F1280" w:rsidRPr="005C3195" w:rsidRDefault="009F084F" w:rsidP="005C3195">
      <w:pPr>
        <w:ind w:left="567"/>
        <w:rPr>
          <w:rFonts w:ascii="Alliance Platt Light" w:hAnsi="Alliance Platt Light" w:cs="Arial"/>
          <w:color w:val="auto"/>
        </w:rPr>
      </w:pPr>
      <w:proofErr w:type="spellStart"/>
      <w:r>
        <w:rPr>
          <w:rFonts w:ascii="Alliance Platt Light" w:hAnsi="Alliance Platt Light" w:cs="Arial"/>
          <w:color w:val="auto"/>
        </w:rPr>
        <w:t>xxxxxxx</w:t>
      </w:r>
      <w:proofErr w:type="spellEnd"/>
    </w:p>
    <w:sectPr w:rsidR="005F1280" w:rsidRPr="005C3195" w:rsidSect="00896AE8">
      <w:headerReference w:type="default" r:id="rId12"/>
      <w:footerReference w:type="default" r:id="rId13"/>
      <w:footerReference w:type="first" r:id="rId14"/>
      <w:pgSz w:w="11906" w:h="16838"/>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773A" w14:textId="77777777" w:rsidR="00BC1B6E" w:rsidRDefault="00BC1B6E" w:rsidP="00B64F78">
      <w:pPr>
        <w:spacing w:after="0" w:line="240" w:lineRule="auto"/>
      </w:pPr>
      <w:r>
        <w:separator/>
      </w:r>
    </w:p>
  </w:endnote>
  <w:endnote w:type="continuationSeparator" w:id="0">
    <w:p w14:paraId="5B204A66" w14:textId="77777777" w:rsidR="00BC1B6E" w:rsidRDefault="00BC1B6E" w:rsidP="00B64F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liance Platt Bold">
    <w:panose1 w:val="000005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lliance Platt Light">
    <w:panose1 w:val="02000400000000000000"/>
    <w:charset w:val="00"/>
    <w:family w:val="moder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4E6F8" w14:textId="0466DF23" w:rsidR="00B64F78" w:rsidRPr="0027381A" w:rsidRDefault="00F720DA" w:rsidP="00030F1E">
    <w:pPr>
      <w:pStyle w:val="Piedepgina"/>
      <w:pBdr>
        <w:top w:val="single" w:sz="4" w:space="0" w:color="7F7F7F" w:themeColor="text1" w:themeTint="80"/>
      </w:pBdr>
      <w:rPr>
        <w:rFonts w:ascii="Alliance Platt Light" w:hAnsi="Alliance Platt Light" w:cs="Arial"/>
        <w:sz w:val="18"/>
        <w:szCs w:val="18"/>
      </w:rPr>
    </w:pPr>
    <w:r>
      <w:rPr>
        <w:rFonts w:ascii="Alliance Platt Light" w:hAnsi="Alliance Platt Light" w:cs="Arial"/>
        <w:sz w:val="18"/>
        <w:szCs w:val="18"/>
      </w:rPr>
      <w:t>###-###</w:t>
    </w:r>
    <w:r w:rsidR="00795FCD" w:rsidRPr="0027381A">
      <w:rPr>
        <w:rFonts w:ascii="Alliance Platt Light" w:hAnsi="Alliance Platt Light" w:cs="Arial"/>
        <w:sz w:val="18"/>
        <w:szCs w:val="18"/>
      </w:rPr>
      <w:ptab w:relativeTo="margin" w:alignment="right" w:leader="none"/>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38CA7" w14:textId="4594A054" w:rsidR="00E6080F" w:rsidRPr="0027381A" w:rsidRDefault="007865E4" w:rsidP="00E6080F">
    <w:pPr>
      <w:pStyle w:val="Piedepgina"/>
      <w:pBdr>
        <w:top w:val="single" w:sz="4" w:space="0" w:color="7F7F7F" w:themeColor="text1" w:themeTint="80"/>
      </w:pBdr>
      <w:rPr>
        <w:rFonts w:ascii="Alliance Platt Light" w:hAnsi="Alliance Platt Light" w:cs="Arial"/>
        <w:sz w:val="18"/>
        <w:szCs w:val="18"/>
      </w:rPr>
    </w:pPr>
    <w:r>
      <w:rPr>
        <w:rFonts w:ascii="Alliance Platt Light" w:hAnsi="Alliance Platt Light" w:cs="Arial"/>
        <w:sz w:val="18"/>
        <w:szCs w:val="18"/>
      </w:rPr>
      <w:t>###-###</w:t>
    </w:r>
    <w:r w:rsidR="00E6080F" w:rsidRPr="0027381A">
      <w:rPr>
        <w:rFonts w:ascii="Alliance Platt Light" w:hAnsi="Alliance Platt Light" w:cs="Arial"/>
        <w:sz w:val="18"/>
        <w:szCs w:val="18"/>
      </w:rPr>
      <w:ptab w:relativeTo="margin" w:alignment="right" w:leader="none"/>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r w:rsidR="00795FCD" w:rsidRPr="0027381A">
      <w:rPr>
        <w:rFonts w:ascii="Alliance Platt Light" w:hAnsi="Alliance Platt Light" w:cs="Arial"/>
        <w:sz w:val="18"/>
        <w:szCs w:val="18"/>
      </w:rPr>
      <w:t>/</w:t>
    </w:r>
    <w:r>
      <w:rPr>
        <w:rFonts w:ascii="Alliance Platt Light" w:hAnsi="Alliance Platt Light"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177C" w14:textId="77777777" w:rsidR="00BC1B6E" w:rsidRDefault="00BC1B6E" w:rsidP="00B64F78">
      <w:pPr>
        <w:spacing w:after="0" w:line="240" w:lineRule="auto"/>
      </w:pPr>
      <w:r>
        <w:separator/>
      </w:r>
    </w:p>
  </w:footnote>
  <w:footnote w:type="continuationSeparator" w:id="0">
    <w:p w14:paraId="5FBFA05E" w14:textId="77777777" w:rsidR="00BC1B6E" w:rsidRDefault="00BC1B6E" w:rsidP="00B64F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230"/>
      <w:gridCol w:w="1576"/>
      <w:gridCol w:w="2094"/>
      <w:gridCol w:w="1522"/>
      <w:gridCol w:w="1072"/>
    </w:tblGrid>
    <w:tr w:rsidR="00B64F78" w:rsidRPr="00F822F1" w14:paraId="23321A12" w14:textId="77777777" w:rsidTr="005B5E74">
      <w:trPr>
        <w:trHeight w:val="416"/>
      </w:trPr>
      <w:tc>
        <w:tcPr>
          <w:tcW w:w="2274" w:type="dxa"/>
          <w:vMerge w:val="restart"/>
          <w:vAlign w:val="center"/>
        </w:tcPr>
        <w:p w14:paraId="3462D55D" w14:textId="27B9B370" w:rsidR="00B64F78" w:rsidRPr="00F822F1" w:rsidRDefault="00B64F78" w:rsidP="00B64F78">
          <w:pPr>
            <w:jc w:val="center"/>
            <w:rPr>
              <w:rFonts w:ascii="Alliance Platt Light" w:hAnsi="Alliance Platt Light" w:cs="Arial"/>
              <w:sz w:val="16"/>
              <w:szCs w:val="16"/>
            </w:rPr>
          </w:pPr>
        </w:p>
      </w:tc>
      <w:sdt>
        <w:sdtPr>
          <w:rPr>
            <w:rFonts w:ascii="Alliance Platt Light" w:hAnsi="Alliance Platt Light" w:cs="Arial"/>
            <w:sz w:val="16"/>
            <w:szCs w:val="16"/>
          </w:rPr>
          <w:alias w:val="Título"/>
          <w:tag w:val=""/>
          <w:id w:val="-2050906301"/>
          <w:placeholder>
            <w:docPart w:val="1E067AC0A9B842CDAF3CDB94968F0E97"/>
          </w:placeholder>
          <w:dataBinding w:prefixMappings="xmlns:ns0='http://purl.org/dc/elements/1.1/' xmlns:ns1='http://schemas.openxmlformats.org/package/2006/metadata/core-properties' " w:xpath="/ns1:coreProperties[1]/ns0:title[1]" w:storeItemID="{6C3C8BC8-F283-45AE-878A-BAB7291924A1}"/>
          <w:text/>
        </w:sdtPr>
        <w:sdtEndPr/>
        <w:sdtContent>
          <w:tc>
            <w:tcPr>
              <w:tcW w:w="3704" w:type="dxa"/>
              <w:gridSpan w:val="2"/>
              <w:vAlign w:val="center"/>
            </w:tcPr>
            <w:p w14:paraId="4EA01D36" w14:textId="339FCBA5" w:rsidR="00B64F78" w:rsidRPr="00F822F1" w:rsidRDefault="00D90E7B" w:rsidP="00B64F78">
              <w:pPr>
                <w:jc w:val="center"/>
                <w:rPr>
                  <w:rFonts w:ascii="Alliance Platt Light" w:hAnsi="Alliance Platt Light" w:cs="Arial"/>
                  <w:sz w:val="16"/>
                  <w:szCs w:val="16"/>
                </w:rPr>
              </w:pPr>
              <w:r w:rsidRPr="00F822F1">
                <w:rPr>
                  <w:rFonts w:ascii="Alliance Platt Light" w:hAnsi="Alliance Platt Light" w:cs="Arial"/>
                  <w:sz w:val="16"/>
                  <w:szCs w:val="16"/>
                </w:rPr>
                <w:t>POLÍTICA DE CONTINUIDAD DE NEGOCIO</w:t>
              </w:r>
            </w:p>
          </w:tc>
        </w:sdtContent>
      </w:sdt>
      <w:tc>
        <w:tcPr>
          <w:tcW w:w="2516" w:type="dxa"/>
          <w:gridSpan w:val="2"/>
          <w:vAlign w:val="center"/>
        </w:tcPr>
        <w:p w14:paraId="6F8D84F2" w14:textId="18DF96A2" w:rsidR="00B64F78" w:rsidRPr="00F822F1" w:rsidRDefault="007865E4" w:rsidP="00B64F78">
          <w:pPr>
            <w:jc w:val="center"/>
            <w:rPr>
              <w:rFonts w:ascii="Alliance Platt Light" w:hAnsi="Alliance Platt Light" w:cs="Arial"/>
              <w:sz w:val="16"/>
              <w:szCs w:val="16"/>
            </w:rPr>
          </w:pPr>
          <w:r>
            <w:rPr>
              <w:rFonts w:ascii="Alliance Platt Light" w:hAnsi="Alliance Platt Light" w:cs="Arial"/>
              <w:sz w:val="16"/>
              <w:szCs w:val="16"/>
            </w:rPr>
            <w:t>###-###</w:t>
          </w:r>
        </w:p>
      </w:tc>
    </w:tr>
    <w:tr w:rsidR="00C9134A" w:rsidRPr="00F822F1" w14:paraId="3E346B0D" w14:textId="77777777" w:rsidTr="005B5E74">
      <w:trPr>
        <w:trHeight w:val="320"/>
      </w:trPr>
      <w:tc>
        <w:tcPr>
          <w:tcW w:w="2274" w:type="dxa"/>
          <w:vMerge/>
        </w:tcPr>
        <w:p w14:paraId="541EFC94" w14:textId="77777777" w:rsidR="00C9134A" w:rsidRPr="00F822F1" w:rsidRDefault="00C9134A" w:rsidP="00C9134A">
          <w:pPr>
            <w:rPr>
              <w:rFonts w:ascii="Alliance Platt Light" w:hAnsi="Alliance Platt Light" w:cs="Arial"/>
              <w:sz w:val="16"/>
              <w:szCs w:val="16"/>
            </w:rPr>
          </w:pPr>
        </w:p>
      </w:tc>
      <w:tc>
        <w:tcPr>
          <w:tcW w:w="1583" w:type="dxa"/>
          <w:vAlign w:val="center"/>
        </w:tcPr>
        <w:p w14:paraId="43CCA404" w14:textId="77777777" w:rsidR="00C9134A" w:rsidRPr="00F822F1" w:rsidRDefault="00C9134A" w:rsidP="00C9134A">
          <w:pPr>
            <w:jc w:val="center"/>
            <w:rPr>
              <w:rFonts w:ascii="Alliance Platt Light" w:hAnsi="Alliance Platt Light" w:cs="Arial"/>
              <w:sz w:val="16"/>
              <w:szCs w:val="16"/>
            </w:rPr>
          </w:pPr>
          <w:r w:rsidRPr="00F822F1">
            <w:rPr>
              <w:rFonts w:ascii="Alliance Platt Light" w:hAnsi="Alliance Platt Light" w:cs="Arial"/>
              <w:sz w:val="16"/>
              <w:szCs w:val="16"/>
            </w:rPr>
            <w:t>Clasificación:</w:t>
          </w:r>
        </w:p>
      </w:tc>
      <w:tc>
        <w:tcPr>
          <w:tcW w:w="2121" w:type="dxa"/>
          <w:vAlign w:val="center"/>
        </w:tcPr>
        <w:p w14:paraId="1CBCF6A9" w14:textId="23AD3FC6" w:rsidR="00C9134A" w:rsidRPr="00F822F1" w:rsidRDefault="007865E4" w:rsidP="00C9134A">
          <w:pPr>
            <w:jc w:val="center"/>
            <w:rPr>
              <w:rFonts w:ascii="Alliance Platt Light" w:hAnsi="Alliance Platt Light" w:cs="Arial"/>
              <w:sz w:val="16"/>
              <w:szCs w:val="16"/>
            </w:rPr>
          </w:pPr>
          <w:r>
            <w:rPr>
              <w:rFonts w:ascii="Alliance Platt Light" w:hAnsi="Alliance Platt Light" w:cs="Arial"/>
              <w:sz w:val="16"/>
              <w:szCs w:val="16"/>
            </w:rPr>
            <w:t>&lt;&lt;Tipo&gt;&gt;</w:t>
          </w:r>
        </w:p>
      </w:tc>
      <w:tc>
        <w:tcPr>
          <w:tcW w:w="1530" w:type="dxa"/>
          <w:vAlign w:val="center"/>
        </w:tcPr>
        <w:p w14:paraId="184F76A2" w14:textId="77777777" w:rsidR="00C9134A" w:rsidRPr="00F822F1" w:rsidRDefault="00137415" w:rsidP="00137415">
          <w:pPr>
            <w:jc w:val="center"/>
            <w:rPr>
              <w:rFonts w:ascii="Alliance Platt Light" w:hAnsi="Alliance Platt Light" w:cs="Arial"/>
              <w:sz w:val="16"/>
              <w:szCs w:val="16"/>
            </w:rPr>
          </w:pPr>
          <w:r w:rsidRPr="00F822F1">
            <w:rPr>
              <w:rFonts w:ascii="Alliance Platt Light" w:hAnsi="Alliance Platt Light" w:cs="Arial"/>
              <w:sz w:val="16"/>
              <w:szCs w:val="16"/>
            </w:rPr>
            <w:t>Aprobación del documento</w:t>
          </w:r>
          <w:r w:rsidR="00C9134A" w:rsidRPr="00F822F1">
            <w:rPr>
              <w:rFonts w:ascii="Alliance Platt Light" w:hAnsi="Alliance Platt Light" w:cs="Arial"/>
              <w:sz w:val="16"/>
              <w:szCs w:val="16"/>
            </w:rPr>
            <w:t>:</w:t>
          </w:r>
        </w:p>
      </w:tc>
      <w:tc>
        <w:tcPr>
          <w:tcW w:w="986" w:type="dxa"/>
          <w:vAlign w:val="center"/>
        </w:tcPr>
        <w:p w14:paraId="3B86D209" w14:textId="7E17A81A" w:rsidR="00C9134A" w:rsidRPr="00F822F1" w:rsidRDefault="007865E4" w:rsidP="00C9134A">
          <w:pPr>
            <w:jc w:val="center"/>
            <w:rPr>
              <w:rFonts w:ascii="Alliance Platt Light" w:hAnsi="Alliance Platt Light" w:cs="Arial"/>
              <w:sz w:val="16"/>
              <w:szCs w:val="16"/>
            </w:rPr>
          </w:pPr>
          <w:r>
            <w:rPr>
              <w:rFonts w:ascii="Alliance Platt Light" w:hAnsi="Alliance Platt Light" w:cs="Arial"/>
              <w:sz w:val="16"/>
              <w:szCs w:val="16"/>
            </w:rPr>
            <w:t>##</w:t>
          </w:r>
          <w:r w:rsidR="00042381" w:rsidRPr="00F822F1">
            <w:rPr>
              <w:rFonts w:ascii="Alliance Platt Light" w:hAnsi="Alliance Platt Light" w:cs="Arial"/>
              <w:sz w:val="16"/>
              <w:szCs w:val="16"/>
            </w:rPr>
            <w:t>/</w:t>
          </w:r>
          <w:r>
            <w:rPr>
              <w:rFonts w:ascii="Alliance Platt Light" w:hAnsi="Alliance Platt Light" w:cs="Arial"/>
              <w:sz w:val="16"/>
              <w:szCs w:val="16"/>
            </w:rPr>
            <w:t>##</w:t>
          </w:r>
          <w:r w:rsidR="00042381" w:rsidRPr="00F822F1">
            <w:rPr>
              <w:rFonts w:ascii="Alliance Platt Light" w:hAnsi="Alliance Platt Light" w:cs="Arial"/>
              <w:sz w:val="16"/>
              <w:szCs w:val="16"/>
            </w:rPr>
            <w:t>/</w:t>
          </w:r>
          <w:r>
            <w:rPr>
              <w:rFonts w:ascii="Alliance Platt Light" w:hAnsi="Alliance Platt Light" w:cs="Arial"/>
              <w:sz w:val="16"/>
              <w:szCs w:val="16"/>
            </w:rPr>
            <w:t>##</w:t>
          </w:r>
        </w:p>
      </w:tc>
    </w:tr>
    <w:tr w:rsidR="00B64F78" w:rsidRPr="00F822F1" w14:paraId="622E0C47" w14:textId="77777777" w:rsidTr="005B5E74">
      <w:trPr>
        <w:trHeight w:val="298"/>
      </w:trPr>
      <w:tc>
        <w:tcPr>
          <w:tcW w:w="2274" w:type="dxa"/>
          <w:vMerge/>
        </w:tcPr>
        <w:p w14:paraId="7BFBAC02" w14:textId="77777777" w:rsidR="00B64F78" w:rsidRPr="00F822F1" w:rsidRDefault="00B64F78" w:rsidP="00B64F78">
          <w:pPr>
            <w:rPr>
              <w:rFonts w:ascii="Alliance Platt Light" w:hAnsi="Alliance Platt Light" w:cs="Arial"/>
              <w:sz w:val="16"/>
              <w:szCs w:val="16"/>
            </w:rPr>
          </w:pPr>
        </w:p>
      </w:tc>
      <w:tc>
        <w:tcPr>
          <w:tcW w:w="6220" w:type="dxa"/>
          <w:gridSpan w:val="4"/>
          <w:vAlign w:val="center"/>
        </w:tcPr>
        <w:p w14:paraId="0102C436" w14:textId="77777777" w:rsidR="00B64F78" w:rsidRPr="00F822F1" w:rsidRDefault="00B64F78" w:rsidP="00B64F78">
          <w:pPr>
            <w:jc w:val="center"/>
            <w:rPr>
              <w:rFonts w:ascii="Alliance Platt Light" w:hAnsi="Alliance Platt Light" w:cs="Arial"/>
              <w:sz w:val="16"/>
              <w:szCs w:val="16"/>
            </w:rPr>
          </w:pPr>
          <w:r w:rsidRPr="00F822F1">
            <w:rPr>
              <w:rFonts w:ascii="Alliance Platt Light" w:hAnsi="Alliance Platt Light" w:cs="Arial"/>
              <w:sz w:val="16"/>
              <w:szCs w:val="16"/>
              <w:lang w:val="es-ES"/>
            </w:rPr>
            <w:t xml:space="preserve">Página </w:t>
          </w:r>
          <w:r w:rsidRPr="00F822F1">
            <w:rPr>
              <w:rFonts w:ascii="Alliance Platt Light" w:hAnsi="Alliance Platt Light" w:cs="Arial"/>
              <w:sz w:val="16"/>
              <w:szCs w:val="16"/>
            </w:rPr>
            <w:fldChar w:fldCharType="begin"/>
          </w:r>
          <w:r w:rsidRPr="00F822F1">
            <w:rPr>
              <w:rFonts w:ascii="Alliance Platt Light" w:hAnsi="Alliance Platt Light" w:cs="Arial"/>
              <w:sz w:val="16"/>
              <w:szCs w:val="16"/>
            </w:rPr>
            <w:instrText>PAGE  \* Arabic  \* MERGEFORMAT</w:instrText>
          </w:r>
          <w:r w:rsidRPr="00F822F1">
            <w:rPr>
              <w:rFonts w:ascii="Alliance Platt Light" w:hAnsi="Alliance Platt Light" w:cs="Arial"/>
              <w:sz w:val="16"/>
              <w:szCs w:val="16"/>
            </w:rPr>
            <w:fldChar w:fldCharType="separate"/>
          </w:r>
          <w:r w:rsidRPr="00F822F1">
            <w:rPr>
              <w:rFonts w:ascii="Alliance Platt Light" w:hAnsi="Alliance Platt Light" w:cs="Arial"/>
              <w:sz w:val="16"/>
              <w:szCs w:val="16"/>
            </w:rPr>
            <w:t>4</w:t>
          </w:r>
          <w:r w:rsidRPr="00F822F1">
            <w:rPr>
              <w:rFonts w:ascii="Alliance Platt Light" w:hAnsi="Alliance Platt Light" w:cs="Arial"/>
              <w:sz w:val="16"/>
              <w:szCs w:val="16"/>
            </w:rPr>
            <w:fldChar w:fldCharType="end"/>
          </w:r>
          <w:r w:rsidRPr="00F822F1">
            <w:rPr>
              <w:rFonts w:ascii="Alliance Platt Light" w:hAnsi="Alliance Platt Light" w:cs="Arial"/>
              <w:sz w:val="16"/>
              <w:szCs w:val="16"/>
              <w:lang w:val="es-ES"/>
            </w:rPr>
            <w:t xml:space="preserve"> de </w:t>
          </w:r>
          <w:r w:rsidRPr="00F822F1">
            <w:rPr>
              <w:rFonts w:ascii="Alliance Platt Light" w:hAnsi="Alliance Platt Light" w:cs="Arial"/>
              <w:sz w:val="16"/>
              <w:szCs w:val="16"/>
            </w:rPr>
            <w:fldChar w:fldCharType="begin"/>
          </w:r>
          <w:r w:rsidRPr="00F822F1">
            <w:rPr>
              <w:rFonts w:ascii="Alliance Platt Light" w:hAnsi="Alliance Platt Light" w:cs="Arial"/>
              <w:sz w:val="16"/>
              <w:szCs w:val="16"/>
            </w:rPr>
            <w:instrText>NUMPAGES  \* Arabic  \* MERGEFORMAT</w:instrText>
          </w:r>
          <w:r w:rsidRPr="00F822F1">
            <w:rPr>
              <w:rFonts w:ascii="Alliance Platt Light" w:hAnsi="Alliance Platt Light" w:cs="Arial"/>
              <w:sz w:val="16"/>
              <w:szCs w:val="16"/>
            </w:rPr>
            <w:fldChar w:fldCharType="separate"/>
          </w:r>
          <w:r w:rsidRPr="00F822F1">
            <w:rPr>
              <w:rFonts w:ascii="Alliance Platt Light" w:hAnsi="Alliance Platt Light" w:cs="Arial"/>
              <w:sz w:val="16"/>
              <w:szCs w:val="16"/>
            </w:rPr>
            <w:t>9</w:t>
          </w:r>
          <w:r w:rsidRPr="00F822F1">
            <w:rPr>
              <w:rFonts w:ascii="Alliance Platt Light" w:hAnsi="Alliance Platt Light" w:cs="Arial"/>
              <w:sz w:val="16"/>
              <w:szCs w:val="16"/>
            </w:rPr>
            <w:fldChar w:fldCharType="end"/>
          </w:r>
        </w:p>
      </w:tc>
    </w:tr>
  </w:tbl>
  <w:p w14:paraId="1B99F6A2" w14:textId="77777777" w:rsidR="00B64F78" w:rsidRPr="00B64F78" w:rsidRDefault="00B64F78" w:rsidP="00B64F7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D602A"/>
    <w:multiLevelType w:val="hybridMultilevel"/>
    <w:tmpl w:val="6D84C04C"/>
    <w:lvl w:ilvl="0" w:tplc="822415AC">
      <w:start w:val="1"/>
      <w:numFmt w:val="bullet"/>
      <w:lvlText w:val=""/>
      <w:lvlJc w:val="left"/>
      <w:pPr>
        <w:ind w:left="1429" w:hanging="360"/>
      </w:pPr>
      <w:rPr>
        <w:rFonts w:ascii="Wingdings" w:hAnsi="Wingdings" w:hint="default"/>
        <w:color w:val="3264F9"/>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 w15:restartNumberingAfterBreak="0">
    <w:nsid w:val="14F525D2"/>
    <w:multiLevelType w:val="hybridMultilevel"/>
    <w:tmpl w:val="F8569066"/>
    <w:lvl w:ilvl="0" w:tplc="822415AC">
      <w:start w:val="1"/>
      <w:numFmt w:val="bullet"/>
      <w:lvlText w:val=""/>
      <w:lvlJc w:val="left"/>
      <w:pPr>
        <w:ind w:left="1287" w:hanging="360"/>
      </w:pPr>
      <w:rPr>
        <w:rFonts w:ascii="Wingdings" w:hAnsi="Wingdings" w:hint="default"/>
        <w:color w:val="3264F9"/>
      </w:rPr>
    </w:lvl>
    <w:lvl w:ilvl="1" w:tplc="1BCCB9AE">
      <w:start w:val="1"/>
      <w:numFmt w:val="bullet"/>
      <w:lvlText w:val=""/>
      <w:lvlJc w:val="left"/>
      <w:pPr>
        <w:ind w:left="2007" w:hanging="360"/>
      </w:pPr>
      <w:rPr>
        <w:rFonts w:ascii="Symbol" w:hAnsi="Symbol" w:hint="default"/>
        <w:color w:val="3264F9"/>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 w15:restartNumberingAfterBreak="0">
    <w:nsid w:val="166D13F0"/>
    <w:multiLevelType w:val="hybridMultilevel"/>
    <w:tmpl w:val="D6BEAE28"/>
    <w:lvl w:ilvl="0" w:tplc="9FCA89D6">
      <w:start w:val="1"/>
      <w:numFmt w:val="bullet"/>
      <w:lvlText w:val=""/>
      <w:lvlJc w:val="left"/>
      <w:pPr>
        <w:ind w:left="1080" w:hanging="360"/>
      </w:pPr>
      <w:rPr>
        <w:rFonts w:ascii="Wingdings" w:hAnsi="Wingdings" w:hint="default"/>
        <w:color w:val="auto"/>
      </w:rPr>
    </w:lvl>
    <w:lvl w:ilvl="1" w:tplc="C03C40AE">
      <w:start w:val="5"/>
      <w:numFmt w:val="bullet"/>
      <w:lvlText w:val=""/>
      <w:lvlJc w:val="left"/>
      <w:pPr>
        <w:ind w:left="1800" w:hanging="360"/>
      </w:pPr>
      <w:rPr>
        <w:rFonts w:ascii="Symbol" w:eastAsiaTheme="minorHAnsi" w:hAnsi="Symbol" w:cstheme="minorBidi" w:hint="default"/>
      </w:rPr>
    </w:lvl>
    <w:lvl w:ilvl="2" w:tplc="280A0005">
      <w:start w:val="1"/>
      <w:numFmt w:val="bullet"/>
      <w:lvlText w:val=""/>
      <w:lvlJc w:val="left"/>
      <w:pPr>
        <w:ind w:left="2520" w:hanging="360"/>
      </w:pPr>
      <w:rPr>
        <w:rFonts w:ascii="Wingdings" w:hAnsi="Wingdings" w:hint="default"/>
      </w:rPr>
    </w:lvl>
    <w:lvl w:ilvl="3" w:tplc="280A0001">
      <w:start w:val="1"/>
      <w:numFmt w:val="bullet"/>
      <w:lvlText w:val=""/>
      <w:lvlJc w:val="left"/>
      <w:pPr>
        <w:ind w:left="3240" w:hanging="360"/>
      </w:pPr>
      <w:rPr>
        <w:rFonts w:ascii="Symbol" w:hAnsi="Symbol" w:hint="default"/>
      </w:rPr>
    </w:lvl>
    <w:lvl w:ilvl="4" w:tplc="280A0003">
      <w:start w:val="1"/>
      <w:numFmt w:val="bullet"/>
      <w:lvlText w:val="o"/>
      <w:lvlJc w:val="left"/>
      <w:pPr>
        <w:ind w:left="3960" w:hanging="360"/>
      </w:pPr>
      <w:rPr>
        <w:rFonts w:ascii="Courier New" w:hAnsi="Courier New" w:cs="Courier New" w:hint="default"/>
      </w:rPr>
    </w:lvl>
    <w:lvl w:ilvl="5" w:tplc="280A0005">
      <w:start w:val="1"/>
      <w:numFmt w:val="bullet"/>
      <w:lvlText w:val=""/>
      <w:lvlJc w:val="left"/>
      <w:pPr>
        <w:ind w:left="4680" w:hanging="360"/>
      </w:pPr>
      <w:rPr>
        <w:rFonts w:ascii="Wingdings" w:hAnsi="Wingdings" w:hint="default"/>
      </w:rPr>
    </w:lvl>
    <w:lvl w:ilvl="6" w:tplc="280A0001">
      <w:start w:val="1"/>
      <w:numFmt w:val="bullet"/>
      <w:lvlText w:val=""/>
      <w:lvlJc w:val="left"/>
      <w:pPr>
        <w:ind w:left="5400" w:hanging="360"/>
      </w:pPr>
      <w:rPr>
        <w:rFonts w:ascii="Symbol" w:hAnsi="Symbol" w:hint="default"/>
      </w:rPr>
    </w:lvl>
    <w:lvl w:ilvl="7" w:tplc="280A0003">
      <w:start w:val="1"/>
      <w:numFmt w:val="bullet"/>
      <w:lvlText w:val="o"/>
      <w:lvlJc w:val="left"/>
      <w:pPr>
        <w:ind w:left="6120" w:hanging="360"/>
      </w:pPr>
      <w:rPr>
        <w:rFonts w:ascii="Courier New" w:hAnsi="Courier New" w:cs="Courier New" w:hint="default"/>
      </w:rPr>
    </w:lvl>
    <w:lvl w:ilvl="8" w:tplc="280A0005">
      <w:start w:val="1"/>
      <w:numFmt w:val="bullet"/>
      <w:lvlText w:val=""/>
      <w:lvlJc w:val="left"/>
      <w:pPr>
        <w:ind w:left="6840" w:hanging="360"/>
      </w:pPr>
      <w:rPr>
        <w:rFonts w:ascii="Wingdings" w:hAnsi="Wingdings" w:hint="default"/>
      </w:rPr>
    </w:lvl>
  </w:abstractNum>
  <w:abstractNum w:abstractNumId="3" w15:restartNumberingAfterBreak="0">
    <w:nsid w:val="20A22883"/>
    <w:multiLevelType w:val="hybridMultilevel"/>
    <w:tmpl w:val="A3F8F8FC"/>
    <w:lvl w:ilvl="0" w:tplc="85CEB012">
      <w:start w:val="1"/>
      <w:numFmt w:val="bullet"/>
      <w:lvlText w:val=""/>
      <w:lvlJc w:val="left"/>
      <w:pPr>
        <w:ind w:left="720" w:hanging="360"/>
      </w:pPr>
      <w:rPr>
        <w:rFonts w:ascii="Symbol" w:hAnsi="Symbol" w:hint="default"/>
        <w:color w:val="00339A"/>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 w15:restartNumberingAfterBreak="0">
    <w:nsid w:val="40054670"/>
    <w:multiLevelType w:val="hybridMultilevel"/>
    <w:tmpl w:val="18AE2CEE"/>
    <w:lvl w:ilvl="0" w:tplc="10E2FD70">
      <w:start w:val="1"/>
      <w:numFmt w:val="bullet"/>
      <w:lvlText w:val=""/>
      <w:lvlJc w:val="left"/>
      <w:pPr>
        <w:ind w:left="1080" w:hanging="360"/>
      </w:pPr>
      <w:rPr>
        <w:rFonts w:ascii="Wingdings" w:hAnsi="Wingdings" w:hint="default"/>
        <w:color w:val="auto"/>
      </w:rPr>
    </w:lvl>
    <w:lvl w:ilvl="1" w:tplc="FFFFFFFF">
      <w:start w:val="5"/>
      <w:numFmt w:val="bullet"/>
      <w:lvlText w:val=""/>
      <w:lvlJc w:val="left"/>
      <w:pPr>
        <w:ind w:left="1800" w:hanging="360"/>
      </w:pPr>
      <w:rPr>
        <w:rFonts w:ascii="Symbol" w:eastAsiaTheme="minorHAnsi" w:hAnsi="Symbol" w:cstheme="minorBidi"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5" w15:restartNumberingAfterBreak="0">
    <w:nsid w:val="4A9C15CA"/>
    <w:multiLevelType w:val="hybridMultilevel"/>
    <w:tmpl w:val="B634561A"/>
    <w:lvl w:ilvl="0" w:tplc="246EFF26">
      <w:start w:val="1"/>
      <w:numFmt w:val="bullet"/>
      <w:lvlText w:val=""/>
      <w:lvlJc w:val="left"/>
      <w:pPr>
        <w:ind w:left="2563" w:hanging="360"/>
      </w:pPr>
      <w:rPr>
        <w:rFonts w:ascii="Wingdings" w:hAnsi="Wingdings" w:hint="default"/>
        <w:color w:val="0062B8"/>
      </w:rPr>
    </w:lvl>
    <w:lvl w:ilvl="1" w:tplc="9396652C">
      <w:start w:val="1"/>
      <w:numFmt w:val="bullet"/>
      <w:lvlText w:val=""/>
      <w:lvlJc w:val="left"/>
      <w:pPr>
        <w:ind w:left="3283" w:hanging="360"/>
      </w:pPr>
      <w:rPr>
        <w:rFonts w:ascii="Wingdings" w:hAnsi="Wingdings" w:hint="default"/>
        <w:color w:val="auto"/>
      </w:rPr>
    </w:lvl>
    <w:lvl w:ilvl="2" w:tplc="280A0005">
      <w:start w:val="1"/>
      <w:numFmt w:val="bullet"/>
      <w:lvlText w:val=""/>
      <w:lvlJc w:val="left"/>
      <w:pPr>
        <w:ind w:left="4003" w:hanging="360"/>
      </w:pPr>
      <w:rPr>
        <w:rFonts w:ascii="Wingdings" w:hAnsi="Wingdings" w:hint="default"/>
      </w:rPr>
    </w:lvl>
    <w:lvl w:ilvl="3" w:tplc="280A0001">
      <w:start w:val="1"/>
      <w:numFmt w:val="bullet"/>
      <w:lvlText w:val=""/>
      <w:lvlJc w:val="left"/>
      <w:pPr>
        <w:ind w:left="4723" w:hanging="360"/>
      </w:pPr>
      <w:rPr>
        <w:rFonts w:ascii="Symbol" w:hAnsi="Symbol" w:hint="default"/>
      </w:rPr>
    </w:lvl>
    <w:lvl w:ilvl="4" w:tplc="280A0003">
      <w:start w:val="1"/>
      <w:numFmt w:val="bullet"/>
      <w:lvlText w:val="o"/>
      <w:lvlJc w:val="left"/>
      <w:pPr>
        <w:ind w:left="5443" w:hanging="360"/>
      </w:pPr>
      <w:rPr>
        <w:rFonts w:ascii="Courier New" w:hAnsi="Courier New" w:cs="Courier New" w:hint="default"/>
      </w:rPr>
    </w:lvl>
    <w:lvl w:ilvl="5" w:tplc="280A0005">
      <w:start w:val="1"/>
      <w:numFmt w:val="bullet"/>
      <w:lvlText w:val=""/>
      <w:lvlJc w:val="left"/>
      <w:pPr>
        <w:ind w:left="6163" w:hanging="360"/>
      </w:pPr>
      <w:rPr>
        <w:rFonts w:ascii="Wingdings" w:hAnsi="Wingdings" w:hint="default"/>
      </w:rPr>
    </w:lvl>
    <w:lvl w:ilvl="6" w:tplc="280A0001">
      <w:start w:val="1"/>
      <w:numFmt w:val="bullet"/>
      <w:lvlText w:val=""/>
      <w:lvlJc w:val="left"/>
      <w:pPr>
        <w:ind w:left="6883" w:hanging="360"/>
      </w:pPr>
      <w:rPr>
        <w:rFonts w:ascii="Symbol" w:hAnsi="Symbol" w:hint="default"/>
      </w:rPr>
    </w:lvl>
    <w:lvl w:ilvl="7" w:tplc="280A0003">
      <w:start w:val="1"/>
      <w:numFmt w:val="bullet"/>
      <w:lvlText w:val="o"/>
      <w:lvlJc w:val="left"/>
      <w:pPr>
        <w:ind w:left="7603" w:hanging="360"/>
      </w:pPr>
      <w:rPr>
        <w:rFonts w:ascii="Courier New" w:hAnsi="Courier New" w:cs="Courier New" w:hint="default"/>
      </w:rPr>
    </w:lvl>
    <w:lvl w:ilvl="8" w:tplc="280A0005">
      <w:start w:val="1"/>
      <w:numFmt w:val="bullet"/>
      <w:lvlText w:val=""/>
      <w:lvlJc w:val="left"/>
      <w:pPr>
        <w:ind w:left="8323" w:hanging="360"/>
      </w:pPr>
      <w:rPr>
        <w:rFonts w:ascii="Wingdings" w:hAnsi="Wingdings" w:hint="default"/>
      </w:rPr>
    </w:lvl>
  </w:abstractNum>
  <w:abstractNum w:abstractNumId="6" w15:restartNumberingAfterBreak="0">
    <w:nsid w:val="50645498"/>
    <w:multiLevelType w:val="hybridMultilevel"/>
    <w:tmpl w:val="2F789166"/>
    <w:lvl w:ilvl="0" w:tplc="A43C2514">
      <w:start w:val="1"/>
      <w:numFmt w:val="bullet"/>
      <w:lvlText w:val=""/>
      <w:lvlJc w:val="left"/>
      <w:pPr>
        <w:ind w:left="1287" w:hanging="360"/>
      </w:pPr>
      <w:rPr>
        <w:rFonts w:ascii="Symbol" w:hAnsi="Symbol" w:hint="default"/>
        <w:color w:val="auto"/>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15:restartNumberingAfterBreak="0">
    <w:nsid w:val="519B733A"/>
    <w:multiLevelType w:val="hybridMultilevel"/>
    <w:tmpl w:val="3C82C59A"/>
    <w:lvl w:ilvl="0" w:tplc="5C468132">
      <w:start w:val="1"/>
      <w:numFmt w:val="upperRoman"/>
      <w:pStyle w:val="Ttulo1"/>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595302A9"/>
    <w:multiLevelType w:val="hybridMultilevel"/>
    <w:tmpl w:val="E6B2D44A"/>
    <w:lvl w:ilvl="0" w:tplc="A29A8984">
      <w:start w:val="1"/>
      <w:numFmt w:val="bullet"/>
      <w:lvlText w:val=""/>
      <w:lvlJc w:val="left"/>
      <w:pPr>
        <w:ind w:left="1429" w:hanging="360"/>
      </w:pPr>
      <w:rPr>
        <w:rFonts w:ascii="Wingdings" w:hAnsi="Wingdings" w:hint="default"/>
        <w:color w:val="auto"/>
      </w:rPr>
    </w:lvl>
    <w:lvl w:ilvl="1" w:tplc="0C0A0003">
      <w:start w:val="1"/>
      <w:numFmt w:val="bullet"/>
      <w:lvlText w:val="o"/>
      <w:lvlJc w:val="left"/>
      <w:pPr>
        <w:ind w:left="2149" w:hanging="360"/>
      </w:pPr>
      <w:rPr>
        <w:rFonts w:ascii="Courier New" w:hAnsi="Courier New" w:cs="Courier New" w:hint="default"/>
      </w:rPr>
    </w:lvl>
    <w:lvl w:ilvl="2" w:tplc="0C0A0005">
      <w:start w:val="1"/>
      <w:numFmt w:val="bullet"/>
      <w:lvlText w:val=""/>
      <w:lvlJc w:val="left"/>
      <w:pPr>
        <w:ind w:left="2869" w:hanging="360"/>
      </w:pPr>
      <w:rPr>
        <w:rFonts w:ascii="Wingdings" w:hAnsi="Wingdings" w:hint="default"/>
      </w:rPr>
    </w:lvl>
    <w:lvl w:ilvl="3" w:tplc="0C0A0001">
      <w:start w:val="1"/>
      <w:numFmt w:val="bullet"/>
      <w:lvlText w:val=""/>
      <w:lvlJc w:val="left"/>
      <w:pPr>
        <w:ind w:left="3589" w:hanging="360"/>
      </w:pPr>
      <w:rPr>
        <w:rFonts w:ascii="Symbol" w:hAnsi="Symbol" w:hint="default"/>
      </w:rPr>
    </w:lvl>
    <w:lvl w:ilvl="4" w:tplc="0C0A0003">
      <w:start w:val="1"/>
      <w:numFmt w:val="bullet"/>
      <w:lvlText w:val="o"/>
      <w:lvlJc w:val="left"/>
      <w:pPr>
        <w:ind w:left="4309" w:hanging="360"/>
      </w:pPr>
      <w:rPr>
        <w:rFonts w:ascii="Courier New" w:hAnsi="Courier New" w:cs="Courier New" w:hint="default"/>
      </w:rPr>
    </w:lvl>
    <w:lvl w:ilvl="5" w:tplc="0C0A0005">
      <w:start w:val="1"/>
      <w:numFmt w:val="bullet"/>
      <w:lvlText w:val=""/>
      <w:lvlJc w:val="left"/>
      <w:pPr>
        <w:ind w:left="5029" w:hanging="360"/>
      </w:pPr>
      <w:rPr>
        <w:rFonts w:ascii="Wingdings" w:hAnsi="Wingdings" w:hint="default"/>
      </w:rPr>
    </w:lvl>
    <w:lvl w:ilvl="6" w:tplc="0C0A0001">
      <w:start w:val="1"/>
      <w:numFmt w:val="bullet"/>
      <w:lvlText w:val=""/>
      <w:lvlJc w:val="left"/>
      <w:pPr>
        <w:ind w:left="5749" w:hanging="360"/>
      </w:pPr>
      <w:rPr>
        <w:rFonts w:ascii="Symbol" w:hAnsi="Symbol" w:hint="default"/>
      </w:rPr>
    </w:lvl>
    <w:lvl w:ilvl="7" w:tplc="0C0A0003">
      <w:start w:val="1"/>
      <w:numFmt w:val="bullet"/>
      <w:lvlText w:val="o"/>
      <w:lvlJc w:val="left"/>
      <w:pPr>
        <w:ind w:left="6469" w:hanging="360"/>
      </w:pPr>
      <w:rPr>
        <w:rFonts w:ascii="Courier New" w:hAnsi="Courier New" w:cs="Courier New" w:hint="default"/>
      </w:rPr>
    </w:lvl>
    <w:lvl w:ilvl="8" w:tplc="0C0A0005">
      <w:start w:val="1"/>
      <w:numFmt w:val="bullet"/>
      <w:lvlText w:val=""/>
      <w:lvlJc w:val="left"/>
      <w:pPr>
        <w:ind w:left="7189" w:hanging="360"/>
      </w:pPr>
      <w:rPr>
        <w:rFonts w:ascii="Wingdings" w:hAnsi="Wingdings" w:hint="default"/>
      </w:rPr>
    </w:lvl>
  </w:abstractNum>
  <w:abstractNum w:abstractNumId="9" w15:restartNumberingAfterBreak="0">
    <w:nsid w:val="5CE80BC3"/>
    <w:multiLevelType w:val="hybridMultilevel"/>
    <w:tmpl w:val="CC7AFE30"/>
    <w:lvl w:ilvl="0" w:tplc="1BCCB9AE">
      <w:start w:val="1"/>
      <w:numFmt w:val="bullet"/>
      <w:lvlText w:val=""/>
      <w:lvlJc w:val="left"/>
      <w:pPr>
        <w:ind w:left="1287" w:hanging="360"/>
      </w:pPr>
      <w:rPr>
        <w:rFonts w:ascii="Symbol" w:hAnsi="Symbol" w:hint="default"/>
        <w:color w:val="3264F9"/>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0" w15:restartNumberingAfterBreak="0">
    <w:nsid w:val="66546D25"/>
    <w:multiLevelType w:val="hybridMultilevel"/>
    <w:tmpl w:val="81EE03F6"/>
    <w:lvl w:ilvl="0" w:tplc="45EE08AE">
      <w:start w:val="1"/>
      <w:numFmt w:val="bullet"/>
      <w:lvlText w:val=""/>
      <w:lvlJc w:val="left"/>
      <w:pPr>
        <w:ind w:left="1741" w:hanging="360"/>
      </w:pPr>
      <w:rPr>
        <w:rFonts w:ascii="Symbol" w:hAnsi="Symbol" w:hint="default"/>
        <w:color w:val="auto"/>
      </w:rPr>
    </w:lvl>
    <w:lvl w:ilvl="1" w:tplc="280A0003">
      <w:start w:val="1"/>
      <w:numFmt w:val="bullet"/>
      <w:lvlText w:val="o"/>
      <w:lvlJc w:val="left"/>
      <w:pPr>
        <w:ind w:left="2461" w:hanging="360"/>
      </w:pPr>
      <w:rPr>
        <w:rFonts w:ascii="Courier New" w:hAnsi="Courier New" w:cs="Courier New" w:hint="default"/>
      </w:rPr>
    </w:lvl>
    <w:lvl w:ilvl="2" w:tplc="280A0005" w:tentative="1">
      <w:start w:val="1"/>
      <w:numFmt w:val="bullet"/>
      <w:lvlText w:val=""/>
      <w:lvlJc w:val="left"/>
      <w:pPr>
        <w:ind w:left="3181" w:hanging="360"/>
      </w:pPr>
      <w:rPr>
        <w:rFonts w:ascii="Wingdings" w:hAnsi="Wingdings" w:hint="default"/>
      </w:rPr>
    </w:lvl>
    <w:lvl w:ilvl="3" w:tplc="280A0001" w:tentative="1">
      <w:start w:val="1"/>
      <w:numFmt w:val="bullet"/>
      <w:lvlText w:val=""/>
      <w:lvlJc w:val="left"/>
      <w:pPr>
        <w:ind w:left="3901" w:hanging="360"/>
      </w:pPr>
      <w:rPr>
        <w:rFonts w:ascii="Symbol" w:hAnsi="Symbol" w:hint="default"/>
      </w:rPr>
    </w:lvl>
    <w:lvl w:ilvl="4" w:tplc="280A0003" w:tentative="1">
      <w:start w:val="1"/>
      <w:numFmt w:val="bullet"/>
      <w:lvlText w:val="o"/>
      <w:lvlJc w:val="left"/>
      <w:pPr>
        <w:ind w:left="4621" w:hanging="360"/>
      </w:pPr>
      <w:rPr>
        <w:rFonts w:ascii="Courier New" w:hAnsi="Courier New" w:cs="Courier New" w:hint="default"/>
      </w:rPr>
    </w:lvl>
    <w:lvl w:ilvl="5" w:tplc="280A0005" w:tentative="1">
      <w:start w:val="1"/>
      <w:numFmt w:val="bullet"/>
      <w:lvlText w:val=""/>
      <w:lvlJc w:val="left"/>
      <w:pPr>
        <w:ind w:left="5341" w:hanging="360"/>
      </w:pPr>
      <w:rPr>
        <w:rFonts w:ascii="Wingdings" w:hAnsi="Wingdings" w:hint="default"/>
      </w:rPr>
    </w:lvl>
    <w:lvl w:ilvl="6" w:tplc="280A0001" w:tentative="1">
      <w:start w:val="1"/>
      <w:numFmt w:val="bullet"/>
      <w:lvlText w:val=""/>
      <w:lvlJc w:val="left"/>
      <w:pPr>
        <w:ind w:left="6061" w:hanging="360"/>
      </w:pPr>
      <w:rPr>
        <w:rFonts w:ascii="Symbol" w:hAnsi="Symbol" w:hint="default"/>
      </w:rPr>
    </w:lvl>
    <w:lvl w:ilvl="7" w:tplc="280A0003" w:tentative="1">
      <w:start w:val="1"/>
      <w:numFmt w:val="bullet"/>
      <w:lvlText w:val="o"/>
      <w:lvlJc w:val="left"/>
      <w:pPr>
        <w:ind w:left="6781" w:hanging="360"/>
      </w:pPr>
      <w:rPr>
        <w:rFonts w:ascii="Courier New" w:hAnsi="Courier New" w:cs="Courier New" w:hint="default"/>
      </w:rPr>
    </w:lvl>
    <w:lvl w:ilvl="8" w:tplc="280A0005" w:tentative="1">
      <w:start w:val="1"/>
      <w:numFmt w:val="bullet"/>
      <w:lvlText w:val=""/>
      <w:lvlJc w:val="left"/>
      <w:pPr>
        <w:ind w:left="7501" w:hanging="360"/>
      </w:pPr>
      <w:rPr>
        <w:rFonts w:ascii="Wingdings" w:hAnsi="Wingdings" w:hint="default"/>
      </w:rPr>
    </w:lvl>
  </w:abstractNum>
  <w:abstractNum w:abstractNumId="11" w15:restartNumberingAfterBreak="0">
    <w:nsid w:val="672E15B3"/>
    <w:multiLevelType w:val="hybridMultilevel"/>
    <w:tmpl w:val="6846E104"/>
    <w:lvl w:ilvl="0" w:tplc="FFFFFFFF">
      <w:start w:val="1"/>
      <w:numFmt w:val="bullet"/>
      <w:lvlText w:val=""/>
      <w:lvlJc w:val="left"/>
      <w:pPr>
        <w:ind w:left="1287" w:hanging="360"/>
      </w:pPr>
      <w:rPr>
        <w:rFonts w:ascii="Wingdings" w:hAnsi="Wingdings" w:hint="default"/>
        <w:color w:val="3264F9"/>
      </w:rPr>
    </w:lvl>
    <w:lvl w:ilvl="1" w:tplc="1BCCB9AE">
      <w:start w:val="1"/>
      <w:numFmt w:val="bullet"/>
      <w:lvlText w:val=""/>
      <w:lvlJc w:val="left"/>
      <w:pPr>
        <w:ind w:left="2007" w:hanging="360"/>
      </w:pPr>
      <w:rPr>
        <w:rFonts w:ascii="Symbol" w:hAnsi="Symbol" w:hint="default"/>
        <w:color w:val="3264F9"/>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6FC40ABA"/>
    <w:multiLevelType w:val="multilevel"/>
    <w:tmpl w:val="7560518C"/>
    <w:lvl w:ilvl="0">
      <w:start w:val="1"/>
      <w:numFmt w:val="upperRoman"/>
      <w:pStyle w:val="Ttulo10"/>
      <w:lvlText w:val="%1."/>
      <w:lvlJc w:val="left"/>
      <w:pPr>
        <w:ind w:left="567" w:hanging="567"/>
      </w:pPr>
      <w:rPr>
        <w:rFonts w:ascii="Arial" w:hAnsi="Arial" w:cs="Arial" w:hint="default"/>
        <w:color w:val="auto"/>
        <w:sz w:val="22"/>
        <w:szCs w:val="22"/>
      </w:rPr>
    </w:lvl>
    <w:lvl w:ilvl="1">
      <w:start w:val="1"/>
      <w:numFmt w:val="decimal"/>
      <w:pStyle w:val="Ttulo2"/>
      <w:lvlText w:val="%2."/>
      <w:lvlJc w:val="left"/>
      <w:pPr>
        <w:ind w:left="1021" w:hanging="454"/>
      </w:pPr>
      <w:rPr>
        <w:rFonts w:ascii="Arial" w:hAnsi="Arial" w:cs="Arial" w:hint="default"/>
        <w:color w:val="3264F9"/>
        <w:sz w:val="22"/>
        <w:szCs w:val="12"/>
      </w:rPr>
    </w:lvl>
    <w:lvl w:ilvl="2">
      <w:start w:val="1"/>
      <w:numFmt w:val="decimal"/>
      <w:pStyle w:val="Ttulo3"/>
      <w:lvlText w:val="%2.%3."/>
      <w:lvlJc w:val="left"/>
      <w:pPr>
        <w:ind w:left="1701" w:hanging="624"/>
      </w:pPr>
      <w:rPr>
        <w:rFonts w:ascii="Arial" w:hAnsi="Arial" w:cs="Arial" w:hint="default"/>
        <w:color w:val="3264F9"/>
        <w:sz w:val="22"/>
        <w:szCs w:val="16"/>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1BF742D"/>
    <w:multiLevelType w:val="hybridMultilevel"/>
    <w:tmpl w:val="2EE2EFC4"/>
    <w:lvl w:ilvl="0" w:tplc="C5BEA3E2">
      <w:start w:val="1"/>
      <w:numFmt w:val="bullet"/>
      <w:lvlText w:val=""/>
      <w:lvlJc w:val="left"/>
      <w:pPr>
        <w:ind w:left="1287" w:hanging="360"/>
      </w:pPr>
      <w:rPr>
        <w:rFonts w:ascii="Symbol" w:hAnsi="Symbol" w:hint="default"/>
        <w:color w:val="auto"/>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14" w15:restartNumberingAfterBreak="0">
    <w:nsid w:val="761A2091"/>
    <w:multiLevelType w:val="multilevel"/>
    <w:tmpl w:val="9356D07A"/>
    <w:lvl w:ilvl="0">
      <w:start w:val="1"/>
      <w:numFmt w:val="decimal"/>
      <w:pStyle w:val="Ttulo20"/>
      <w:lvlText w:val="%1."/>
      <w:lvlJc w:val="left"/>
      <w:pPr>
        <w:ind w:left="1068" w:hanging="360"/>
      </w:pPr>
      <w:rPr>
        <w:rFonts w:hint="default"/>
      </w:rPr>
    </w:lvl>
    <w:lvl w:ilvl="1">
      <w:start w:val="1"/>
      <w:numFmt w:val="decimal"/>
      <w:pStyle w:val="Estilo3"/>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15" w15:restartNumberingAfterBreak="0">
    <w:nsid w:val="76544701"/>
    <w:multiLevelType w:val="hybridMultilevel"/>
    <w:tmpl w:val="81B47A1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16cid:durableId="1801537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855350">
    <w:abstractNumId w:val="8"/>
  </w:num>
  <w:num w:numId="3" w16cid:durableId="1788550207">
    <w:abstractNumId w:val="2"/>
  </w:num>
  <w:num w:numId="4" w16cid:durableId="86581959">
    <w:abstractNumId w:val="5"/>
  </w:num>
  <w:num w:numId="5" w16cid:durableId="5327707">
    <w:abstractNumId w:val="0"/>
  </w:num>
  <w:num w:numId="6" w16cid:durableId="55053021">
    <w:abstractNumId w:val="4"/>
  </w:num>
  <w:num w:numId="7" w16cid:durableId="1287547884">
    <w:abstractNumId w:val="7"/>
  </w:num>
  <w:num w:numId="8" w16cid:durableId="313875533">
    <w:abstractNumId w:val="14"/>
  </w:num>
  <w:num w:numId="9" w16cid:durableId="2130120105">
    <w:abstractNumId w:val="7"/>
  </w:num>
  <w:num w:numId="10" w16cid:durableId="136191321">
    <w:abstractNumId w:val="1"/>
  </w:num>
  <w:num w:numId="11" w16cid:durableId="419058814">
    <w:abstractNumId w:val="11"/>
  </w:num>
  <w:num w:numId="12" w16cid:durableId="943028715">
    <w:abstractNumId w:val="15"/>
  </w:num>
  <w:num w:numId="13" w16cid:durableId="265579527">
    <w:abstractNumId w:val="3"/>
  </w:num>
  <w:num w:numId="14" w16cid:durableId="5796048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6152703">
    <w:abstractNumId w:val="10"/>
  </w:num>
  <w:num w:numId="16" w16cid:durableId="527179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1948066">
    <w:abstractNumId w:val="9"/>
  </w:num>
  <w:num w:numId="18" w16cid:durableId="2020809725">
    <w:abstractNumId w:val="13"/>
  </w:num>
  <w:num w:numId="19" w16cid:durableId="19988014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DE7"/>
    <w:rsid w:val="000000E6"/>
    <w:rsid w:val="00006A56"/>
    <w:rsid w:val="000234DA"/>
    <w:rsid w:val="00030F1E"/>
    <w:rsid w:val="00042381"/>
    <w:rsid w:val="00050449"/>
    <w:rsid w:val="000513B7"/>
    <w:rsid w:val="00062E18"/>
    <w:rsid w:val="000870EB"/>
    <w:rsid w:val="000A768E"/>
    <w:rsid w:val="000D253C"/>
    <w:rsid w:val="000D5599"/>
    <w:rsid w:val="00101868"/>
    <w:rsid w:val="0010274A"/>
    <w:rsid w:val="001027AA"/>
    <w:rsid w:val="00103770"/>
    <w:rsid w:val="00112448"/>
    <w:rsid w:val="00137415"/>
    <w:rsid w:val="00142B30"/>
    <w:rsid w:val="00146607"/>
    <w:rsid w:val="00156D41"/>
    <w:rsid w:val="001571E5"/>
    <w:rsid w:val="00157C80"/>
    <w:rsid w:val="00167FC6"/>
    <w:rsid w:val="001732E7"/>
    <w:rsid w:val="00175F36"/>
    <w:rsid w:val="00185E45"/>
    <w:rsid w:val="001902F6"/>
    <w:rsid w:val="001A05DB"/>
    <w:rsid w:val="001A64D8"/>
    <w:rsid w:val="001B1E13"/>
    <w:rsid w:val="001B3193"/>
    <w:rsid w:val="001B692D"/>
    <w:rsid w:val="001B7C48"/>
    <w:rsid w:val="001C0BBB"/>
    <w:rsid w:val="001E192B"/>
    <w:rsid w:val="001F026B"/>
    <w:rsid w:val="00227A71"/>
    <w:rsid w:val="00242EEF"/>
    <w:rsid w:val="0024366C"/>
    <w:rsid w:val="00255881"/>
    <w:rsid w:val="002628AF"/>
    <w:rsid w:val="00271E68"/>
    <w:rsid w:val="0027381A"/>
    <w:rsid w:val="00276B97"/>
    <w:rsid w:val="00283B8C"/>
    <w:rsid w:val="00290031"/>
    <w:rsid w:val="002B4795"/>
    <w:rsid w:val="002C41DC"/>
    <w:rsid w:val="002C72A2"/>
    <w:rsid w:val="002E0ABB"/>
    <w:rsid w:val="002F3779"/>
    <w:rsid w:val="00304AA7"/>
    <w:rsid w:val="00307AB7"/>
    <w:rsid w:val="0032404C"/>
    <w:rsid w:val="003300FB"/>
    <w:rsid w:val="0035517F"/>
    <w:rsid w:val="003569C4"/>
    <w:rsid w:val="00373AFC"/>
    <w:rsid w:val="003768CC"/>
    <w:rsid w:val="00385018"/>
    <w:rsid w:val="00386649"/>
    <w:rsid w:val="003973E8"/>
    <w:rsid w:val="003B708C"/>
    <w:rsid w:val="003C4B86"/>
    <w:rsid w:val="003F309F"/>
    <w:rsid w:val="004142BF"/>
    <w:rsid w:val="00421D18"/>
    <w:rsid w:val="00436089"/>
    <w:rsid w:val="0044017E"/>
    <w:rsid w:val="00476727"/>
    <w:rsid w:val="00480936"/>
    <w:rsid w:val="004874F8"/>
    <w:rsid w:val="0049380C"/>
    <w:rsid w:val="00495BD6"/>
    <w:rsid w:val="004A059C"/>
    <w:rsid w:val="004A09A5"/>
    <w:rsid w:val="004A34E2"/>
    <w:rsid w:val="004C0172"/>
    <w:rsid w:val="004D3F63"/>
    <w:rsid w:val="004F3C90"/>
    <w:rsid w:val="00515168"/>
    <w:rsid w:val="00544750"/>
    <w:rsid w:val="00545D3A"/>
    <w:rsid w:val="00562720"/>
    <w:rsid w:val="00566387"/>
    <w:rsid w:val="00590432"/>
    <w:rsid w:val="00592E88"/>
    <w:rsid w:val="00597505"/>
    <w:rsid w:val="005A6634"/>
    <w:rsid w:val="005B4D8A"/>
    <w:rsid w:val="005B5E74"/>
    <w:rsid w:val="005B6AAE"/>
    <w:rsid w:val="005C3195"/>
    <w:rsid w:val="005C4CB4"/>
    <w:rsid w:val="005D26F0"/>
    <w:rsid w:val="005D3297"/>
    <w:rsid w:val="005E2685"/>
    <w:rsid w:val="005F1280"/>
    <w:rsid w:val="005F35AA"/>
    <w:rsid w:val="005F383A"/>
    <w:rsid w:val="006234C3"/>
    <w:rsid w:val="00625E94"/>
    <w:rsid w:val="006264A9"/>
    <w:rsid w:val="00632F54"/>
    <w:rsid w:val="00633C30"/>
    <w:rsid w:val="0064052F"/>
    <w:rsid w:val="006415E6"/>
    <w:rsid w:val="00653399"/>
    <w:rsid w:val="00666572"/>
    <w:rsid w:val="00673E47"/>
    <w:rsid w:val="00676B77"/>
    <w:rsid w:val="006827BF"/>
    <w:rsid w:val="00685E40"/>
    <w:rsid w:val="006A478C"/>
    <w:rsid w:val="006C1DCE"/>
    <w:rsid w:val="006C712A"/>
    <w:rsid w:val="006F0B61"/>
    <w:rsid w:val="00705A7C"/>
    <w:rsid w:val="0070775C"/>
    <w:rsid w:val="0071233C"/>
    <w:rsid w:val="00734142"/>
    <w:rsid w:val="00743EFA"/>
    <w:rsid w:val="0074701A"/>
    <w:rsid w:val="00761C6A"/>
    <w:rsid w:val="00761EA5"/>
    <w:rsid w:val="00762F3A"/>
    <w:rsid w:val="007779C8"/>
    <w:rsid w:val="00783D9B"/>
    <w:rsid w:val="007851E3"/>
    <w:rsid w:val="007865E4"/>
    <w:rsid w:val="0079482B"/>
    <w:rsid w:val="00795FCD"/>
    <w:rsid w:val="007B08FF"/>
    <w:rsid w:val="007B2105"/>
    <w:rsid w:val="007C766E"/>
    <w:rsid w:val="007D7494"/>
    <w:rsid w:val="007F1303"/>
    <w:rsid w:val="007F76D8"/>
    <w:rsid w:val="00804DC4"/>
    <w:rsid w:val="008079D9"/>
    <w:rsid w:val="0081576F"/>
    <w:rsid w:val="00830566"/>
    <w:rsid w:val="008460FC"/>
    <w:rsid w:val="008468C0"/>
    <w:rsid w:val="008545C3"/>
    <w:rsid w:val="00861513"/>
    <w:rsid w:val="0089179A"/>
    <w:rsid w:val="0089399A"/>
    <w:rsid w:val="00896AE8"/>
    <w:rsid w:val="008A080B"/>
    <w:rsid w:val="008A1DE7"/>
    <w:rsid w:val="008B6E4C"/>
    <w:rsid w:val="008D3960"/>
    <w:rsid w:val="008E5B8B"/>
    <w:rsid w:val="008E79B1"/>
    <w:rsid w:val="00905FE0"/>
    <w:rsid w:val="00914C2B"/>
    <w:rsid w:val="00915DA2"/>
    <w:rsid w:val="0093706A"/>
    <w:rsid w:val="009427CB"/>
    <w:rsid w:val="00947627"/>
    <w:rsid w:val="00986866"/>
    <w:rsid w:val="0099048C"/>
    <w:rsid w:val="00994DE7"/>
    <w:rsid w:val="009C340C"/>
    <w:rsid w:val="009E1F1C"/>
    <w:rsid w:val="009F084F"/>
    <w:rsid w:val="009F7BA9"/>
    <w:rsid w:val="00A02E13"/>
    <w:rsid w:val="00A070CA"/>
    <w:rsid w:val="00A403E9"/>
    <w:rsid w:val="00A505C7"/>
    <w:rsid w:val="00A5452D"/>
    <w:rsid w:val="00A773BE"/>
    <w:rsid w:val="00A82906"/>
    <w:rsid w:val="00AB427A"/>
    <w:rsid w:val="00AB5B46"/>
    <w:rsid w:val="00AB7696"/>
    <w:rsid w:val="00AC564E"/>
    <w:rsid w:val="00B00345"/>
    <w:rsid w:val="00B0133E"/>
    <w:rsid w:val="00B24D6A"/>
    <w:rsid w:val="00B27251"/>
    <w:rsid w:val="00B457FB"/>
    <w:rsid w:val="00B54C87"/>
    <w:rsid w:val="00B64F78"/>
    <w:rsid w:val="00B81D16"/>
    <w:rsid w:val="00B92047"/>
    <w:rsid w:val="00BA460D"/>
    <w:rsid w:val="00BC1B6E"/>
    <w:rsid w:val="00BD6FA6"/>
    <w:rsid w:val="00BD7A8F"/>
    <w:rsid w:val="00BE02CE"/>
    <w:rsid w:val="00BE766F"/>
    <w:rsid w:val="00C0273E"/>
    <w:rsid w:val="00C031C7"/>
    <w:rsid w:val="00C17793"/>
    <w:rsid w:val="00C53AFC"/>
    <w:rsid w:val="00C6042C"/>
    <w:rsid w:val="00C87232"/>
    <w:rsid w:val="00C9134A"/>
    <w:rsid w:val="00CA0821"/>
    <w:rsid w:val="00CA1893"/>
    <w:rsid w:val="00CA2E77"/>
    <w:rsid w:val="00D03169"/>
    <w:rsid w:val="00D065EE"/>
    <w:rsid w:val="00D11D8E"/>
    <w:rsid w:val="00D23703"/>
    <w:rsid w:val="00D64CEC"/>
    <w:rsid w:val="00D64FDE"/>
    <w:rsid w:val="00D66369"/>
    <w:rsid w:val="00D71CDF"/>
    <w:rsid w:val="00D76489"/>
    <w:rsid w:val="00D775EE"/>
    <w:rsid w:val="00D81183"/>
    <w:rsid w:val="00D90E7B"/>
    <w:rsid w:val="00D96B1F"/>
    <w:rsid w:val="00D9756E"/>
    <w:rsid w:val="00DA3FAE"/>
    <w:rsid w:val="00DA445F"/>
    <w:rsid w:val="00DB0C79"/>
    <w:rsid w:val="00DB5210"/>
    <w:rsid w:val="00DC2600"/>
    <w:rsid w:val="00DE1F04"/>
    <w:rsid w:val="00DF0083"/>
    <w:rsid w:val="00DF1675"/>
    <w:rsid w:val="00DF4855"/>
    <w:rsid w:val="00DF73F1"/>
    <w:rsid w:val="00E15EB8"/>
    <w:rsid w:val="00E24F32"/>
    <w:rsid w:val="00E259DC"/>
    <w:rsid w:val="00E27A1E"/>
    <w:rsid w:val="00E400B6"/>
    <w:rsid w:val="00E47236"/>
    <w:rsid w:val="00E517EF"/>
    <w:rsid w:val="00E6080F"/>
    <w:rsid w:val="00E73915"/>
    <w:rsid w:val="00E75F18"/>
    <w:rsid w:val="00EA13F1"/>
    <w:rsid w:val="00EB632A"/>
    <w:rsid w:val="00EC1CFC"/>
    <w:rsid w:val="00EC60C8"/>
    <w:rsid w:val="00ED06CE"/>
    <w:rsid w:val="00ED5DDA"/>
    <w:rsid w:val="00F027AB"/>
    <w:rsid w:val="00F039D3"/>
    <w:rsid w:val="00F04A06"/>
    <w:rsid w:val="00F42600"/>
    <w:rsid w:val="00F434D0"/>
    <w:rsid w:val="00F43B0E"/>
    <w:rsid w:val="00F55320"/>
    <w:rsid w:val="00F63BFD"/>
    <w:rsid w:val="00F720DA"/>
    <w:rsid w:val="00F822F1"/>
    <w:rsid w:val="00F9111B"/>
    <w:rsid w:val="00F94621"/>
    <w:rsid w:val="00F95069"/>
    <w:rsid w:val="00FA334C"/>
    <w:rsid w:val="00FF507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FB9E0"/>
  <w15:docId w15:val="{F0A191DE-BC40-4A24-AF79-1BA5C385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D9"/>
    <w:pPr>
      <w:jc w:val="both"/>
    </w:pPr>
    <w:rPr>
      <w:color w:val="404040" w:themeColor="text1" w:themeTint="BF"/>
    </w:rPr>
  </w:style>
  <w:style w:type="paragraph" w:styleId="Ttulo10">
    <w:name w:val="heading 1"/>
    <w:aliases w:val="Título 1 Adexus"/>
    <w:basedOn w:val="Normal"/>
    <w:next w:val="Normal"/>
    <w:link w:val="Ttulo1Car"/>
    <w:autoRedefine/>
    <w:uiPriority w:val="9"/>
    <w:rsid w:val="00F720DA"/>
    <w:pPr>
      <w:keepNext/>
      <w:keepLines/>
      <w:numPr>
        <w:numId w:val="1"/>
      </w:numPr>
      <w:tabs>
        <w:tab w:val="left" w:pos="709"/>
      </w:tabs>
      <w:spacing w:before="240" w:after="120" w:line="256" w:lineRule="auto"/>
      <w:outlineLvl w:val="0"/>
    </w:pPr>
    <w:rPr>
      <w:rFonts w:ascii="Alliance Platt Bold" w:eastAsiaTheme="majorEastAsia" w:hAnsi="Alliance Platt Bold" w:cs="Arial"/>
      <w:b/>
      <w:bCs/>
      <w:color w:val="auto"/>
      <w:sz w:val="24"/>
      <w:szCs w:val="24"/>
    </w:rPr>
  </w:style>
  <w:style w:type="paragraph" w:styleId="Ttulo2">
    <w:name w:val="heading 2"/>
    <w:aliases w:val="Título 2 Adexus"/>
    <w:basedOn w:val="Normal"/>
    <w:next w:val="Normal"/>
    <w:link w:val="Ttulo2Car"/>
    <w:autoRedefine/>
    <w:uiPriority w:val="9"/>
    <w:unhideWhenUsed/>
    <w:rsid w:val="0032404C"/>
    <w:pPr>
      <w:keepNext/>
      <w:keepLines/>
      <w:numPr>
        <w:ilvl w:val="1"/>
        <w:numId w:val="1"/>
      </w:numPr>
      <w:tabs>
        <w:tab w:val="left" w:pos="1134"/>
      </w:tabs>
      <w:spacing w:before="240" w:after="120" w:line="256" w:lineRule="auto"/>
      <w:outlineLvl w:val="1"/>
    </w:pPr>
    <w:rPr>
      <w:rFonts w:ascii="Arial" w:eastAsiaTheme="majorEastAsia" w:hAnsi="Arial" w:cs="Arial"/>
      <w:b/>
      <w:bCs/>
      <w:color w:val="3264F9"/>
    </w:rPr>
  </w:style>
  <w:style w:type="paragraph" w:styleId="Ttulo3">
    <w:name w:val="heading 3"/>
    <w:basedOn w:val="Normal"/>
    <w:next w:val="Normal"/>
    <w:link w:val="Ttulo3Car"/>
    <w:autoRedefine/>
    <w:uiPriority w:val="9"/>
    <w:unhideWhenUsed/>
    <w:qFormat/>
    <w:rsid w:val="00157C80"/>
    <w:pPr>
      <w:keepNext/>
      <w:keepLines/>
      <w:numPr>
        <w:ilvl w:val="2"/>
        <w:numId w:val="1"/>
      </w:numPr>
      <w:tabs>
        <w:tab w:val="left" w:pos="1843"/>
      </w:tabs>
      <w:spacing w:before="240" w:after="120" w:line="257" w:lineRule="auto"/>
      <w:jc w:val="left"/>
      <w:outlineLvl w:val="2"/>
    </w:pPr>
    <w:rPr>
      <w:rFonts w:ascii="Arial" w:eastAsiaTheme="majorEastAsia" w:hAnsi="Arial" w:cstheme="majorBidi"/>
      <w:b/>
      <w:color w:val="3264F9"/>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64F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64F78"/>
    <w:pPr>
      <w:spacing w:before="240" w:after="240" w:line="240" w:lineRule="auto"/>
      <w:contextualSpacing/>
    </w:pPr>
    <w:rPr>
      <w:rFonts w:asciiTheme="majorHAnsi" w:eastAsiaTheme="majorEastAsia" w:hAnsiTheme="majorHAnsi" w:cstheme="majorBidi"/>
      <w:b/>
      <w:color w:val="154365"/>
      <w:spacing w:val="-10"/>
      <w:kern w:val="28"/>
      <w:sz w:val="32"/>
      <w:szCs w:val="56"/>
    </w:rPr>
  </w:style>
  <w:style w:type="character" w:customStyle="1" w:styleId="TtuloCar">
    <w:name w:val="Título Car"/>
    <w:basedOn w:val="Fuentedeprrafopredeter"/>
    <w:link w:val="Ttulo"/>
    <w:uiPriority w:val="10"/>
    <w:rsid w:val="00B64F78"/>
    <w:rPr>
      <w:rFonts w:asciiTheme="majorHAnsi" w:eastAsiaTheme="majorEastAsia" w:hAnsiTheme="majorHAnsi" w:cstheme="majorBidi"/>
      <w:b/>
      <w:color w:val="154365"/>
      <w:spacing w:val="-10"/>
      <w:kern w:val="28"/>
      <w:sz w:val="32"/>
      <w:szCs w:val="56"/>
    </w:rPr>
  </w:style>
  <w:style w:type="paragraph" w:styleId="TDC1">
    <w:name w:val="toc 1"/>
    <w:basedOn w:val="Normal"/>
    <w:next w:val="Normal"/>
    <w:autoRedefine/>
    <w:uiPriority w:val="39"/>
    <w:unhideWhenUsed/>
    <w:rsid w:val="00B64F78"/>
    <w:pPr>
      <w:spacing w:after="100"/>
      <w:ind w:left="397" w:hanging="397"/>
    </w:pPr>
  </w:style>
  <w:style w:type="paragraph" w:styleId="TDC2">
    <w:name w:val="toc 2"/>
    <w:basedOn w:val="Normal"/>
    <w:next w:val="Normal"/>
    <w:autoRedefine/>
    <w:uiPriority w:val="39"/>
    <w:unhideWhenUsed/>
    <w:rsid w:val="00B64F78"/>
    <w:pPr>
      <w:spacing w:after="100"/>
      <w:ind w:left="850" w:hanging="425"/>
    </w:pPr>
  </w:style>
  <w:style w:type="character" w:styleId="Hipervnculo">
    <w:name w:val="Hyperlink"/>
    <w:basedOn w:val="Fuentedeprrafopredeter"/>
    <w:uiPriority w:val="99"/>
    <w:unhideWhenUsed/>
    <w:rsid w:val="00B64F78"/>
    <w:rPr>
      <w:color w:val="0563C1" w:themeColor="hyperlink"/>
      <w:u w:val="single"/>
    </w:rPr>
  </w:style>
  <w:style w:type="character" w:styleId="Textodelmarcadordeposicin">
    <w:name w:val="Placeholder Text"/>
    <w:basedOn w:val="Fuentedeprrafopredeter"/>
    <w:uiPriority w:val="99"/>
    <w:semiHidden/>
    <w:rsid w:val="00B64F78"/>
    <w:rPr>
      <w:color w:val="808080"/>
    </w:rPr>
  </w:style>
  <w:style w:type="paragraph" w:styleId="Encabezado">
    <w:name w:val="header"/>
    <w:basedOn w:val="Normal"/>
    <w:link w:val="EncabezadoCar"/>
    <w:uiPriority w:val="99"/>
    <w:unhideWhenUsed/>
    <w:rsid w:val="00B64F7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64F78"/>
    <w:rPr>
      <w:color w:val="404040" w:themeColor="text1" w:themeTint="BF"/>
    </w:rPr>
  </w:style>
  <w:style w:type="paragraph" w:styleId="Piedepgina">
    <w:name w:val="footer"/>
    <w:basedOn w:val="Normal"/>
    <w:link w:val="PiedepginaCar"/>
    <w:uiPriority w:val="99"/>
    <w:unhideWhenUsed/>
    <w:rsid w:val="00B64F7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64F78"/>
    <w:rPr>
      <w:color w:val="404040" w:themeColor="text1" w:themeTint="BF"/>
    </w:rPr>
  </w:style>
  <w:style w:type="character" w:customStyle="1" w:styleId="Ttulo1Car">
    <w:name w:val="Título 1 Car"/>
    <w:aliases w:val="Título 1 Adexus Car"/>
    <w:basedOn w:val="Fuentedeprrafopredeter"/>
    <w:link w:val="Ttulo10"/>
    <w:uiPriority w:val="9"/>
    <w:rsid w:val="00F720DA"/>
    <w:rPr>
      <w:rFonts w:ascii="Alliance Platt Bold" w:eastAsiaTheme="majorEastAsia" w:hAnsi="Alliance Platt Bold" w:cs="Arial"/>
      <w:b/>
      <w:bCs/>
      <w:sz w:val="24"/>
      <w:szCs w:val="24"/>
    </w:rPr>
  </w:style>
  <w:style w:type="character" w:customStyle="1" w:styleId="Ttulo2Car">
    <w:name w:val="Título 2 Car"/>
    <w:aliases w:val="Título 2 Adexus Car"/>
    <w:basedOn w:val="Fuentedeprrafopredeter"/>
    <w:link w:val="Ttulo2"/>
    <w:uiPriority w:val="9"/>
    <w:rsid w:val="0032404C"/>
    <w:rPr>
      <w:rFonts w:ascii="Arial" w:eastAsiaTheme="majorEastAsia" w:hAnsi="Arial" w:cs="Arial"/>
      <w:b/>
      <w:bCs/>
      <w:color w:val="3264F9"/>
    </w:rPr>
  </w:style>
  <w:style w:type="character" w:customStyle="1" w:styleId="Ttulo3Car">
    <w:name w:val="Título 3 Car"/>
    <w:basedOn w:val="Fuentedeprrafopredeter"/>
    <w:link w:val="Ttulo3"/>
    <w:uiPriority w:val="9"/>
    <w:rsid w:val="00157C80"/>
    <w:rPr>
      <w:rFonts w:ascii="Arial" w:eastAsiaTheme="majorEastAsia" w:hAnsi="Arial" w:cstheme="majorBidi"/>
      <w:b/>
      <w:color w:val="3264F9"/>
      <w:szCs w:val="24"/>
    </w:rPr>
  </w:style>
  <w:style w:type="paragraph" w:styleId="Prrafodelista">
    <w:name w:val="List Paragraph"/>
    <w:basedOn w:val="Normal"/>
    <w:uiPriority w:val="34"/>
    <w:qFormat/>
    <w:rsid w:val="00B64F78"/>
    <w:pPr>
      <w:spacing w:line="256" w:lineRule="auto"/>
      <w:ind w:left="720"/>
      <w:contextualSpacing/>
      <w:jc w:val="left"/>
    </w:pPr>
    <w:rPr>
      <w:color w:val="auto"/>
    </w:rPr>
  </w:style>
  <w:style w:type="paragraph" w:customStyle="1" w:styleId="Cuerpo01">
    <w:name w:val="Cuerpo01"/>
    <w:basedOn w:val="Normal"/>
    <w:qFormat/>
    <w:rsid w:val="00B64F78"/>
    <w:pPr>
      <w:spacing w:after="120" w:line="360" w:lineRule="auto"/>
      <w:ind w:left="360"/>
    </w:pPr>
    <w:rPr>
      <w:rFonts w:ascii="Calibri" w:eastAsia="Times New Roman" w:hAnsi="Calibri" w:cs="Calibri"/>
      <w:color w:val="auto"/>
      <w:lang w:val="es-ES"/>
    </w:rPr>
  </w:style>
  <w:style w:type="paragraph" w:styleId="TDC3">
    <w:name w:val="toc 3"/>
    <w:basedOn w:val="Normal"/>
    <w:next w:val="Normal"/>
    <w:autoRedefine/>
    <w:uiPriority w:val="39"/>
    <w:unhideWhenUsed/>
    <w:rsid w:val="007D7494"/>
    <w:pPr>
      <w:spacing w:after="100"/>
      <w:ind w:left="440"/>
    </w:pPr>
  </w:style>
  <w:style w:type="paragraph" w:customStyle="1" w:styleId="Ttulo1">
    <w:name w:val="Título1"/>
    <w:basedOn w:val="Normal"/>
    <w:link w:val="Ttulo1Car0"/>
    <w:qFormat/>
    <w:rsid w:val="00157C80"/>
    <w:pPr>
      <w:numPr>
        <w:numId w:val="7"/>
      </w:numPr>
      <w:spacing w:before="240" w:after="120" w:line="257" w:lineRule="auto"/>
      <w:ind w:left="567" w:hanging="567"/>
      <w:jc w:val="left"/>
      <w:outlineLvl w:val="1"/>
    </w:pPr>
    <w:rPr>
      <w:rFonts w:ascii="Arial" w:hAnsi="Arial" w:cs="Arial"/>
      <w:b/>
      <w:bCs/>
      <w:color w:val="3264F9"/>
      <w:sz w:val="24"/>
      <w:szCs w:val="24"/>
    </w:rPr>
  </w:style>
  <w:style w:type="paragraph" w:customStyle="1" w:styleId="Ttulo20">
    <w:name w:val="Título2"/>
    <w:basedOn w:val="Prrafodelista"/>
    <w:link w:val="Ttulo2Car0"/>
    <w:autoRedefine/>
    <w:qFormat/>
    <w:rsid w:val="00F720DA"/>
    <w:pPr>
      <w:numPr>
        <w:numId w:val="8"/>
      </w:numPr>
      <w:spacing w:before="240" w:after="120" w:line="257" w:lineRule="auto"/>
      <w:contextualSpacing w:val="0"/>
      <w:outlineLvl w:val="1"/>
    </w:pPr>
    <w:rPr>
      <w:rFonts w:ascii="Alliance Platt Bold" w:hAnsi="Alliance Platt Bold" w:cs="Arial"/>
      <w:b/>
      <w:bCs/>
    </w:rPr>
  </w:style>
  <w:style w:type="character" w:customStyle="1" w:styleId="Ttulo1Car0">
    <w:name w:val="Título1 Car"/>
    <w:basedOn w:val="Fuentedeprrafopredeter"/>
    <w:link w:val="Ttulo1"/>
    <w:rsid w:val="00157C80"/>
    <w:rPr>
      <w:rFonts w:ascii="Arial" w:hAnsi="Arial" w:cs="Arial"/>
      <w:b/>
      <w:bCs/>
      <w:color w:val="3264F9"/>
      <w:sz w:val="24"/>
      <w:szCs w:val="24"/>
    </w:rPr>
  </w:style>
  <w:style w:type="paragraph" w:customStyle="1" w:styleId="Estilo3">
    <w:name w:val="Estilo3"/>
    <w:basedOn w:val="Prrafodelista"/>
    <w:link w:val="Estilo3Car"/>
    <w:rsid w:val="00994DE7"/>
    <w:pPr>
      <w:numPr>
        <w:ilvl w:val="1"/>
        <w:numId w:val="8"/>
      </w:numPr>
      <w:spacing w:before="120" w:after="120" w:line="240" w:lineRule="auto"/>
      <w:ind w:left="1560" w:hanging="492"/>
    </w:pPr>
    <w:rPr>
      <w:rFonts w:ascii="Arial" w:hAnsi="Arial" w:cs="Arial"/>
      <w:b/>
      <w:bCs/>
      <w:color w:val="005EB8"/>
    </w:rPr>
  </w:style>
  <w:style w:type="character" w:customStyle="1" w:styleId="Ttulo2Car0">
    <w:name w:val="Título2 Car"/>
    <w:basedOn w:val="Fuentedeprrafopredeter"/>
    <w:link w:val="Ttulo20"/>
    <w:rsid w:val="00F720DA"/>
    <w:rPr>
      <w:rFonts w:ascii="Alliance Platt Bold" w:hAnsi="Alliance Platt Bold" w:cs="Arial"/>
      <w:b/>
      <w:bCs/>
    </w:rPr>
  </w:style>
  <w:style w:type="paragraph" w:customStyle="1" w:styleId="Ttulo0">
    <w:name w:val="Título0"/>
    <w:basedOn w:val="Normal"/>
    <w:link w:val="Ttulo0Car"/>
    <w:autoRedefine/>
    <w:qFormat/>
    <w:rsid w:val="00157C80"/>
    <w:pPr>
      <w:spacing w:before="120" w:after="120" w:line="240" w:lineRule="auto"/>
      <w:jc w:val="left"/>
      <w:outlineLvl w:val="0"/>
    </w:pPr>
    <w:rPr>
      <w:rFonts w:ascii="Arial" w:hAnsi="Arial" w:cs="Arial"/>
      <w:b/>
      <w:bCs/>
      <w:color w:val="3264F9"/>
      <w:sz w:val="36"/>
      <w:szCs w:val="36"/>
    </w:rPr>
  </w:style>
  <w:style w:type="character" w:customStyle="1" w:styleId="Estilo3Car">
    <w:name w:val="Estilo3 Car"/>
    <w:basedOn w:val="Fuentedeprrafopredeter"/>
    <w:link w:val="Estilo3"/>
    <w:rsid w:val="00994DE7"/>
    <w:rPr>
      <w:rFonts w:ascii="Arial" w:hAnsi="Arial" w:cs="Arial"/>
      <w:b/>
      <w:bCs/>
      <w:color w:val="005EB8"/>
    </w:rPr>
  </w:style>
  <w:style w:type="character" w:customStyle="1" w:styleId="Ttulo0Car">
    <w:name w:val="Título0 Car"/>
    <w:basedOn w:val="Fuentedeprrafopredeter"/>
    <w:link w:val="Ttulo0"/>
    <w:rsid w:val="00157C80"/>
    <w:rPr>
      <w:rFonts w:ascii="Arial" w:hAnsi="Arial" w:cs="Arial"/>
      <w:b/>
      <w:bCs/>
      <w:color w:val="3264F9"/>
      <w:sz w:val="36"/>
      <w:szCs w:val="36"/>
    </w:rPr>
  </w:style>
  <w:style w:type="paragraph" w:styleId="Textoindependiente">
    <w:name w:val="Body Text"/>
    <w:basedOn w:val="Normal"/>
    <w:link w:val="TextoindependienteCar"/>
    <w:rsid w:val="00C53AFC"/>
    <w:pPr>
      <w:tabs>
        <w:tab w:val="left" w:pos="0"/>
      </w:tabs>
      <w:spacing w:after="0" w:line="240" w:lineRule="atLeast"/>
      <w:ind w:right="101"/>
    </w:pPr>
    <w:rPr>
      <w:rFonts w:ascii="Times New Roman" w:eastAsia="Times New Roman" w:hAnsi="Times New Roman" w:cs="Times New Roman"/>
      <w:snapToGrid w:val="0"/>
      <w:color w:val="000000"/>
      <w:sz w:val="20"/>
      <w:szCs w:val="20"/>
      <w:lang w:val="en-US" w:eastAsia="es-ES"/>
    </w:rPr>
  </w:style>
  <w:style w:type="character" w:customStyle="1" w:styleId="TextoindependienteCar">
    <w:name w:val="Texto independiente Car"/>
    <w:basedOn w:val="Fuentedeprrafopredeter"/>
    <w:link w:val="Textoindependiente"/>
    <w:rsid w:val="00C53AFC"/>
    <w:rPr>
      <w:rFonts w:ascii="Times New Roman" w:eastAsia="Times New Roman" w:hAnsi="Times New Roman" w:cs="Times New Roman"/>
      <w:snapToGrid w:val="0"/>
      <w:color w:val="000000"/>
      <w:sz w:val="20"/>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043091">
      <w:bodyDiv w:val="1"/>
      <w:marLeft w:val="0"/>
      <w:marRight w:val="0"/>
      <w:marTop w:val="0"/>
      <w:marBottom w:val="0"/>
      <w:divBdr>
        <w:top w:val="none" w:sz="0" w:space="0" w:color="auto"/>
        <w:left w:val="none" w:sz="0" w:space="0" w:color="auto"/>
        <w:bottom w:val="none" w:sz="0" w:space="0" w:color="auto"/>
        <w:right w:val="none" w:sz="0" w:space="0" w:color="auto"/>
      </w:divBdr>
    </w:div>
    <w:div w:id="954361304">
      <w:bodyDiv w:val="1"/>
      <w:marLeft w:val="0"/>
      <w:marRight w:val="0"/>
      <w:marTop w:val="0"/>
      <w:marBottom w:val="0"/>
      <w:divBdr>
        <w:top w:val="none" w:sz="0" w:space="0" w:color="auto"/>
        <w:left w:val="none" w:sz="0" w:space="0" w:color="auto"/>
        <w:bottom w:val="none" w:sz="0" w:space="0" w:color="auto"/>
        <w:right w:val="none" w:sz="0" w:space="0" w:color="auto"/>
      </w:divBdr>
    </w:div>
    <w:div w:id="1449466684">
      <w:bodyDiv w:val="1"/>
      <w:marLeft w:val="0"/>
      <w:marRight w:val="0"/>
      <w:marTop w:val="0"/>
      <w:marBottom w:val="0"/>
      <w:divBdr>
        <w:top w:val="none" w:sz="0" w:space="0" w:color="auto"/>
        <w:left w:val="none" w:sz="0" w:space="0" w:color="auto"/>
        <w:bottom w:val="none" w:sz="0" w:space="0" w:color="auto"/>
        <w:right w:val="none" w:sz="0" w:space="0" w:color="auto"/>
      </w:divBdr>
    </w:div>
    <w:div w:id="201159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duncan\Dropbox\@ProyectosConsultoria\2023\ADEXUS\02.Ejecuci&#243;n&amp;Control\SGI\Words\@Plantilla%20de%20Procesos_tetranorma_ADEXUS_v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067AC0A9B842CDAF3CDB94968F0E97"/>
        <w:category>
          <w:name w:val="General"/>
          <w:gallery w:val="placeholder"/>
        </w:category>
        <w:types>
          <w:type w:val="bbPlcHdr"/>
        </w:types>
        <w:behaviors>
          <w:behavior w:val="content"/>
        </w:behaviors>
        <w:guid w:val="{35538DE5-4990-4E54-AFEC-04169B203974}"/>
      </w:docPartPr>
      <w:docPartBody>
        <w:p w:rsidR="00D87A85" w:rsidRDefault="00841251">
          <w:pPr>
            <w:pStyle w:val="1E067AC0A9B842CDAF3CDB94968F0E97"/>
          </w:pPr>
          <w:r w:rsidRPr="00575F48">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liance Platt Bold">
    <w:panose1 w:val="000005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lliance Platt Light">
    <w:panose1 w:val="020004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66"/>
    <w:rsid w:val="000000E6"/>
    <w:rsid w:val="001B7C48"/>
    <w:rsid w:val="001C61D0"/>
    <w:rsid w:val="002D3772"/>
    <w:rsid w:val="00344FF4"/>
    <w:rsid w:val="005850FE"/>
    <w:rsid w:val="006264A9"/>
    <w:rsid w:val="007445F8"/>
    <w:rsid w:val="00751C2C"/>
    <w:rsid w:val="00761EA5"/>
    <w:rsid w:val="00841251"/>
    <w:rsid w:val="00983F66"/>
    <w:rsid w:val="00A505C7"/>
    <w:rsid w:val="00AD71E2"/>
    <w:rsid w:val="00D57FC9"/>
    <w:rsid w:val="00D87A85"/>
    <w:rsid w:val="00D96B1F"/>
    <w:rsid w:val="00E67CED"/>
    <w:rsid w:val="00FF3AB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PE" w:eastAsia="es-P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Pr>
      <w:color w:val="808080"/>
    </w:rPr>
  </w:style>
  <w:style w:type="paragraph" w:customStyle="1" w:styleId="64D881509B62405BBDDE7362245338AA">
    <w:name w:val="64D881509B62405BBDDE7362245338AA"/>
  </w:style>
  <w:style w:type="paragraph" w:customStyle="1" w:styleId="1E067AC0A9B842CDAF3CDB94968F0E97">
    <w:name w:val="1E067AC0A9B842CDAF3CDB94968F0E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28920766DD4DA949A9D4A1C31817A15C" ma:contentTypeVersion="20" ma:contentTypeDescription="Crear nuevo documento." ma:contentTypeScope="" ma:versionID="e12bc6046eab1d5dcc007c1d1c2c16ff">
  <xsd:schema xmlns:xsd="http://www.w3.org/2001/XMLSchema" xmlns:xs="http://www.w3.org/2001/XMLSchema" xmlns:p="http://schemas.microsoft.com/office/2006/metadata/properties" xmlns:ns2="53edd1cc-689a-49d8-a30a-bc4d57d7af9b" xmlns:ns3="c23d8dc2-a5c0-41f0-baf4-5dd9e99d77e6" xmlns:ns4="50330e33-4e55-46eb-b55a-c514bef71288" targetNamespace="http://schemas.microsoft.com/office/2006/metadata/properties" ma:root="true" ma:fieldsID="11e2912f4eaf0783168e1d1aee6d940a" ns2:_="" ns3:_="" ns4:_="">
    <xsd:import namespace="53edd1cc-689a-49d8-a30a-bc4d57d7af9b"/>
    <xsd:import namespace="c23d8dc2-a5c0-41f0-baf4-5dd9e99d77e6"/>
    <xsd:import namespace="50330e33-4e55-46eb-b55a-c514bef7128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SearchPropertie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dd1cc-689a-49d8-a30a-bc4d57d7af9b" elementFormDefault="qualified">
    <xsd:import namespace="http://schemas.microsoft.com/office/2006/documentManagement/types"/>
    <xsd:import namespace="http://schemas.microsoft.com/office/infopath/2007/PartnerControls"/>
    <xsd:element name="_dlc_DocId" ma:index="4"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988194ff-df3f-4fa8-80e7-cfcdc39fffd3}" ma:internalName="TaxCatchAll" ma:showField="CatchAllData" ma:web="53edd1cc-689a-49d8-a30a-bc4d57d7af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23d8dc2-a5c0-41f0-baf4-5dd9e99d77e6"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ObjectDetectorVersions" ma:index="9" nillable="true" ma:displayName="MediaServiceObjectDetectorVersions" ma:hidden="true" ma:indexed="true" ma:internalName="MediaServiceObjectDetectorVersions" ma:readOnly="true">
      <xsd:simpleType>
        <xsd:restriction base="dms:Text"/>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2a131f59-42a6-4208-9a85-29a5bd5f0b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330e33-4e55-46eb-b55a-c514bef71288" elementFormDefault="qualified">
    <xsd:import namespace="http://schemas.microsoft.com/office/2006/documentManagement/types"/>
    <xsd:import namespace="http://schemas.microsoft.com/office/infopath/2007/PartnerControls"/>
    <xsd:element name="SharedWithUsers" ma:index="23" nillable="true" ma:displayName="Compartido con"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index="3"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3edd1cc-689a-49d8-a30a-bc4d57d7af9b">S3PY2T6K6JVS-2117159868-4361</_dlc_DocId>
    <_dlc_DocIdUrl xmlns="53edd1cc-689a-49d8-a30a-bc4d57d7af9b">
      <Url>https://bvstelevisionsrl13032015.sharepoint.com/sites/Files/sgi/_layouts/15/DocIdRedir.aspx?ID=S3PY2T6K6JVS-2117159868-4361</Url>
      <Description>S3PY2T6K6JVS-2117159868-4361</Description>
    </_dlc_DocIdUrl>
    <TaxCatchAll xmlns="53edd1cc-689a-49d8-a30a-bc4d57d7af9b" xsi:nil="true"/>
    <lcf76f155ced4ddcb4097134ff3c332f xmlns="c23d8dc2-a5c0-41f0-baf4-5dd9e99d77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703196-3E49-4075-96FB-D8283B614E2E}">
  <ds:schemaRefs>
    <ds:schemaRef ds:uri="http://schemas.microsoft.com/sharepoint/v3/contenttype/forms"/>
  </ds:schemaRefs>
</ds:datastoreItem>
</file>

<file path=customXml/itemProps2.xml><?xml version="1.0" encoding="utf-8"?>
<ds:datastoreItem xmlns:ds="http://schemas.openxmlformats.org/officeDocument/2006/customXml" ds:itemID="{71235A56-5F21-4356-A8AE-DDF47A7A157F}">
  <ds:schemaRefs>
    <ds:schemaRef ds:uri="http://schemas.microsoft.com/sharepoint/events"/>
  </ds:schemaRefs>
</ds:datastoreItem>
</file>

<file path=customXml/itemProps3.xml><?xml version="1.0" encoding="utf-8"?>
<ds:datastoreItem xmlns:ds="http://schemas.openxmlformats.org/officeDocument/2006/customXml" ds:itemID="{56217608-E4F9-493D-BD0F-9E52ACF82A51}">
  <ds:schemaRefs>
    <ds:schemaRef ds:uri="http://schemas.openxmlformats.org/officeDocument/2006/bibliography"/>
  </ds:schemaRefs>
</ds:datastoreItem>
</file>

<file path=customXml/itemProps4.xml><?xml version="1.0" encoding="utf-8"?>
<ds:datastoreItem xmlns:ds="http://schemas.openxmlformats.org/officeDocument/2006/customXml" ds:itemID="{E765B4A5-A7A5-4271-8380-1CF1EED97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dd1cc-689a-49d8-a30a-bc4d57d7af9b"/>
    <ds:schemaRef ds:uri="c23d8dc2-a5c0-41f0-baf4-5dd9e99d77e6"/>
    <ds:schemaRef ds:uri="50330e33-4e55-46eb-b55a-c514bef71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13771B-F04A-44BE-B3A9-A1B521706D89}">
  <ds:schemaRefs>
    <ds:schemaRef ds:uri="http://schemas.microsoft.com/office/2006/metadata/properties"/>
    <ds:schemaRef ds:uri="http://schemas.microsoft.com/office/infopath/2007/PartnerControls"/>
    <ds:schemaRef ds:uri="53edd1cc-689a-49d8-a30a-bc4d57d7af9b"/>
    <ds:schemaRef ds:uri="c23d8dc2-a5c0-41f0-baf4-5dd9e99d77e6"/>
  </ds:schemaRefs>
</ds:datastoreItem>
</file>

<file path=docProps/app.xml><?xml version="1.0" encoding="utf-8"?>
<Properties xmlns="http://schemas.openxmlformats.org/officeDocument/2006/extended-properties" xmlns:vt="http://schemas.openxmlformats.org/officeDocument/2006/docPropsVTypes">
  <Template>@Plantilla de Procesos_tetranorma_ADEXUS_v2.0</Template>
  <TotalTime>6955</TotalTime>
  <Pages>6</Pages>
  <Words>1523</Words>
  <Characters>8378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POLÍTICA DEL SISTEMA DE GESTIÓN INTEGRADO</vt:lpstr>
    </vt:vector>
  </TitlesOfParts>
  <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POLÍTICA DE CONTINUIDAD DE NEGOCIO</dc:title>
  <dc:subject/>
  <dc:creator>PMC</dc:creator>
  <cp:keywords/>
  <dc:description/>
  <cp:lastModifiedBy>Johnattan Jesus Sifuentes Rojas</cp:lastModifiedBy>
  <cp:revision>115</cp:revision>
  <cp:lastPrinted>2024-07-18T21:06:00Z</cp:lastPrinted>
  <dcterms:created xsi:type="dcterms:W3CDTF">2023-07-05T03:50:00Z</dcterms:created>
  <dcterms:modified xsi:type="dcterms:W3CDTF">2025-11-25T05:23:00Z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0x01010028920766DD4DA949A9D4A1C31817A15C</vt:lpwstr>
  </property>
  <property fmtid="{D5CDD505-2E9C-101B-9397-08002B2CF9AE}" pid="3" name="_dlc_DocIdItemGuid">
    <vt:lpwstr>124ae949-b5ed-4a52-864a-cb1b0d6221e8</vt:lpwstr>
  </property>
  <property fmtid="{D5CDD505-2E9C-101B-9397-08002B2CF9AE}" pid="4" name="MediaServiceImageTags">
    <vt:lpwstr/>
  </property>
  <property fmtid="{D5CDD505-2E9C-101B-9397-08002B2CF9AE}" pid="5" name="_ExtendedDescription">
    <vt:lpwstr/>
  </property>
</Properties>
</file>